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Default="004F3B4C" w:rsidP="00966C76">
      <w:pPr>
        <w:pStyle w:val="right"/>
        <w:spacing w:line="276" w:lineRule="auto"/>
        <w:rPr>
          <w:rFonts w:ascii="Arial" w:hAnsi="Arial" w:cs="Arial"/>
        </w:rPr>
      </w:pPr>
    </w:p>
    <w:p w14:paraId="6FADCEA0" w14:textId="6A0CE19F" w:rsidR="00C216DE" w:rsidRPr="00E372E8" w:rsidRDefault="00C216DE" w:rsidP="00966C76">
      <w:pPr>
        <w:pStyle w:val="right"/>
        <w:spacing w:line="276" w:lineRule="auto"/>
        <w:rPr>
          <w:rFonts w:ascii="Arial" w:hAnsi="Arial" w:cs="Arial"/>
        </w:rPr>
      </w:pPr>
      <w:r w:rsidRPr="00E372E8">
        <w:rPr>
          <w:rFonts w:ascii="Arial" w:hAnsi="Arial" w:cs="Arial"/>
        </w:rPr>
        <w:t xml:space="preserve">Poznań, dnia </w:t>
      </w:r>
      <w:r w:rsidR="00DA118A">
        <w:rPr>
          <w:rFonts w:ascii="Arial" w:hAnsi="Arial" w:cs="Arial"/>
        </w:rPr>
        <w:t xml:space="preserve">11 </w:t>
      </w:r>
      <w:r w:rsidR="00EB49F7">
        <w:rPr>
          <w:rFonts w:ascii="Arial" w:hAnsi="Arial" w:cs="Arial"/>
        </w:rPr>
        <w:t>lipca</w:t>
      </w:r>
      <w:r w:rsidRPr="00E372E8">
        <w:rPr>
          <w:rFonts w:ascii="Arial" w:hAnsi="Arial" w:cs="Arial"/>
        </w:rPr>
        <w:t xml:space="preserve"> 2022 roku</w:t>
      </w:r>
    </w:p>
    <w:p w14:paraId="79DCB413" w14:textId="77777777" w:rsidR="00C216DE" w:rsidRPr="00E372E8" w:rsidRDefault="00C216DE" w:rsidP="00966C76">
      <w:pPr>
        <w:pStyle w:val="p"/>
        <w:spacing w:line="276" w:lineRule="auto"/>
        <w:jc w:val="both"/>
        <w:rPr>
          <w:rFonts w:ascii="Arial" w:hAnsi="Arial" w:cs="Arial"/>
        </w:rPr>
      </w:pPr>
    </w:p>
    <w:p w14:paraId="22F54918" w14:textId="77777777" w:rsidR="00C216DE" w:rsidRPr="00E372E8" w:rsidRDefault="00C216DE" w:rsidP="00966C76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0EF7774D" w14:textId="7890C082" w:rsidR="004F3B4C" w:rsidRDefault="00013679" w:rsidP="004F3B4C">
      <w:pPr>
        <w:pStyle w:val="p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Zamawiający:</w:t>
      </w:r>
    </w:p>
    <w:p w14:paraId="5F8C8C85" w14:textId="6583DE63" w:rsidR="00C216DE" w:rsidRPr="00E372E8" w:rsidRDefault="00C216DE" w:rsidP="00013679">
      <w:pPr>
        <w:pStyle w:val="p"/>
        <w:spacing w:line="276" w:lineRule="auto"/>
        <w:rPr>
          <w:rFonts w:ascii="Arial" w:hAnsi="Arial" w:cs="Arial"/>
          <w:b/>
          <w:bCs/>
        </w:rPr>
      </w:pPr>
      <w:r w:rsidRPr="00E372E8">
        <w:rPr>
          <w:rFonts w:ascii="Arial" w:hAnsi="Arial" w:cs="Arial"/>
          <w:b/>
          <w:bCs/>
        </w:rPr>
        <w:t>Poznański Ośrodek Specjalistycznych Usług Medycznych</w:t>
      </w:r>
      <w:bookmarkStart w:id="0" w:name="_GoBack"/>
      <w:bookmarkEnd w:id="0"/>
    </w:p>
    <w:p w14:paraId="3BEE0F76" w14:textId="7619C8BF" w:rsidR="00C216DE" w:rsidRPr="00E372E8" w:rsidRDefault="00C216DE" w:rsidP="00966C76">
      <w:pPr>
        <w:pStyle w:val="p"/>
        <w:spacing w:line="276" w:lineRule="auto"/>
        <w:rPr>
          <w:rFonts w:ascii="Arial" w:hAnsi="Arial" w:cs="Arial"/>
        </w:rPr>
      </w:pPr>
    </w:p>
    <w:p w14:paraId="06E148E9" w14:textId="77777777" w:rsidR="004F3B4C" w:rsidRDefault="004F3B4C" w:rsidP="004F3B4C">
      <w:pPr>
        <w:pStyle w:val="p"/>
        <w:spacing w:line="276" w:lineRule="auto"/>
        <w:jc w:val="both"/>
        <w:rPr>
          <w:rFonts w:ascii="Arial" w:hAnsi="Arial" w:cs="Arial"/>
        </w:rPr>
      </w:pPr>
    </w:p>
    <w:p w14:paraId="31C60BF2" w14:textId="77777777" w:rsidR="00EB49F7" w:rsidRPr="00C44471" w:rsidRDefault="004F3B4C" w:rsidP="00EB49F7">
      <w:pPr>
        <w:spacing w:line="360" w:lineRule="auto"/>
        <w:jc w:val="both"/>
        <w:rPr>
          <w:rFonts w:ascii="Arial" w:hAnsi="Arial" w:cs="Arial"/>
          <w:b/>
        </w:rPr>
      </w:pPr>
      <w:r w:rsidRPr="004F3B4C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</w:rPr>
        <w:t xml:space="preserve"> postępowania o udzielenie zamówienia publicznego w trybie przetargu nieograniczonego pn. </w:t>
      </w:r>
      <w:bookmarkStart w:id="1" w:name="_Hlk98758912"/>
      <w:r w:rsidR="00EB49F7" w:rsidRPr="00EB49F7">
        <w:rPr>
          <w:rFonts w:ascii="Arial" w:hAnsi="Arial" w:cs="Arial"/>
          <w:b/>
          <w:i/>
          <w:iCs/>
        </w:rPr>
        <w:t>„</w:t>
      </w:r>
      <w:r w:rsidR="00EB49F7" w:rsidRPr="00EB49F7">
        <w:rPr>
          <w:rFonts w:ascii="Arial" w:eastAsia="Times New Roman" w:hAnsi="Arial" w:cs="Arial"/>
          <w:b/>
          <w:i/>
          <w:iCs/>
        </w:rPr>
        <w:t>Dostawa sprzętu komputerowego na potrzeby Poznańskiego Ośrodka Specjalistycznych Usług Medycznych w Poznaniu”</w:t>
      </w:r>
    </w:p>
    <w:p w14:paraId="2268F61A" w14:textId="15C51F02" w:rsidR="00C216DE" w:rsidRPr="004F3B4C" w:rsidRDefault="00C216DE" w:rsidP="004F3B4C">
      <w:pPr>
        <w:pStyle w:val="p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bookmarkEnd w:id="1"/>
    <w:p w14:paraId="44F77D04" w14:textId="41016D28" w:rsidR="004F3B4C" w:rsidRPr="00E372E8" w:rsidRDefault="004F3B4C" w:rsidP="004F3B4C">
      <w:pPr>
        <w:pStyle w:val="p"/>
        <w:spacing w:line="276" w:lineRule="auto"/>
        <w:rPr>
          <w:rFonts w:ascii="Arial" w:hAnsi="Arial" w:cs="Arial"/>
        </w:rPr>
      </w:pPr>
      <w:r w:rsidRPr="00E372E8">
        <w:rPr>
          <w:rStyle w:val="bold"/>
          <w:rFonts w:ascii="Arial" w:hAnsi="Arial" w:cs="Arial"/>
        </w:rPr>
        <w:t xml:space="preserve">Znak sprawy: </w:t>
      </w:r>
      <w:r w:rsidR="00EB49F7" w:rsidRPr="006F7A53">
        <w:rPr>
          <w:rFonts w:ascii="Arial" w:eastAsia="Times New Roman" w:hAnsi="Arial" w:cs="Arial"/>
          <w:b/>
        </w:rPr>
        <w:t>DA.272.</w:t>
      </w:r>
      <w:r w:rsidR="00EB49F7">
        <w:rPr>
          <w:rFonts w:ascii="Arial" w:eastAsia="Times New Roman" w:hAnsi="Arial" w:cs="Arial"/>
          <w:b/>
        </w:rPr>
        <w:t>6</w:t>
      </w:r>
      <w:r w:rsidR="00EB49F7" w:rsidRPr="006F7A53">
        <w:rPr>
          <w:rFonts w:ascii="Arial" w:eastAsia="Times New Roman" w:hAnsi="Arial" w:cs="Arial"/>
          <w:b/>
        </w:rPr>
        <w:t>.2022</w:t>
      </w:r>
    </w:p>
    <w:p w14:paraId="3BCE09C6" w14:textId="77777777" w:rsidR="00C216DE" w:rsidRPr="00E372E8" w:rsidRDefault="00C216DE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shd w:val="clear" w:color="auto" w:fill="E0E0E0"/>
        </w:rPr>
      </w:pPr>
    </w:p>
    <w:p w14:paraId="69E8570A" w14:textId="116880FD" w:rsidR="00F3487B" w:rsidRDefault="00F3487B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712914B1" w14:textId="77777777" w:rsidR="004F3B4C" w:rsidRPr="004F3B4C" w:rsidRDefault="004F3B4C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4804E6BE" w14:textId="378CF3E9" w:rsidR="004F3B4C" w:rsidRPr="004F3B4C" w:rsidRDefault="004F3B4C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  <w:r w:rsidRPr="004F3B4C">
        <w:rPr>
          <w:rFonts w:ascii="Arial" w:hAnsi="Arial" w:cs="Arial"/>
          <w:b/>
        </w:rPr>
        <w:t>INFORMACJA O KWOCIE PRZEZNACZONEJ NA SFINANSOWANIE ZAMÓWIENIA</w:t>
      </w:r>
    </w:p>
    <w:p w14:paraId="2BCD79A0" w14:textId="77777777" w:rsidR="00F3487B" w:rsidRPr="00E372E8" w:rsidRDefault="00F3487B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0AA3BCBE" w14:textId="77777777" w:rsidR="004F3B4C" w:rsidRDefault="004F3B4C" w:rsidP="0001367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6A59D3C2" w14:textId="53FABE3F" w:rsidR="00C216DE" w:rsidRDefault="004F3B4C" w:rsidP="0001367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C216DE" w:rsidRPr="00E372E8">
        <w:rPr>
          <w:rFonts w:ascii="Arial" w:hAnsi="Arial" w:cs="Arial"/>
          <w:bCs/>
        </w:rPr>
        <w:t xml:space="preserve">ziałając na podstawie art. </w:t>
      </w:r>
      <w:r>
        <w:rPr>
          <w:rFonts w:ascii="Arial" w:hAnsi="Arial" w:cs="Arial"/>
          <w:bCs/>
        </w:rPr>
        <w:t>222</w:t>
      </w:r>
      <w:r w:rsidR="00C216DE" w:rsidRPr="00E372E8">
        <w:rPr>
          <w:rFonts w:ascii="Arial" w:hAnsi="Arial" w:cs="Arial"/>
          <w:bCs/>
        </w:rPr>
        <w:t xml:space="preserve"> ust. </w:t>
      </w:r>
      <w:r>
        <w:rPr>
          <w:rFonts w:ascii="Arial" w:hAnsi="Arial" w:cs="Arial"/>
          <w:bCs/>
        </w:rPr>
        <w:t>4</w:t>
      </w:r>
      <w:r w:rsidR="00C216DE" w:rsidRPr="00E372E8">
        <w:rPr>
          <w:rFonts w:ascii="Arial" w:hAnsi="Arial" w:cs="Arial"/>
          <w:bCs/>
        </w:rPr>
        <w:t xml:space="preserve"> ustawy z dnia 11 września 2019 r. </w:t>
      </w:r>
      <w:r>
        <w:rPr>
          <w:rFonts w:ascii="Arial" w:hAnsi="Arial" w:cs="Arial"/>
          <w:bCs/>
        </w:rPr>
        <w:t>P</w:t>
      </w:r>
      <w:r w:rsidR="00C216DE" w:rsidRPr="00E372E8">
        <w:rPr>
          <w:rFonts w:ascii="Arial" w:hAnsi="Arial" w:cs="Arial"/>
          <w:bCs/>
        </w:rPr>
        <w:t xml:space="preserve">rawo zamówień publicznych (tj. Dz.U. z 2021 r., poz. 1129 z późn.zm.), </w:t>
      </w:r>
      <w:r>
        <w:rPr>
          <w:rFonts w:ascii="Arial" w:hAnsi="Arial" w:cs="Arial"/>
          <w:bCs/>
        </w:rPr>
        <w:t>Zamawiający przekazuje informację dotyczącą kwoty, jaką Zamawiający zamierza przeznaczyć na sfinansowanie zamówienia:</w:t>
      </w:r>
    </w:p>
    <w:p w14:paraId="556150E0" w14:textId="77777777" w:rsidR="004F3B4C" w:rsidRPr="00E372E8" w:rsidRDefault="004F3B4C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78352F33" w14:textId="2B609D95" w:rsidR="00C216DE" w:rsidRPr="00E372E8" w:rsidRDefault="00C216DE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4F3B4C" w14:paraId="09923877" w14:textId="77777777" w:rsidTr="008B096B">
        <w:tc>
          <w:tcPr>
            <w:tcW w:w="6091" w:type="dxa"/>
            <w:shd w:val="clear" w:color="auto" w:fill="E7E6E6" w:themeFill="background2"/>
          </w:tcPr>
          <w:p w14:paraId="530105CA" w14:textId="5261C728" w:rsidR="004F3B4C" w:rsidRPr="008B096B" w:rsidRDefault="008B096B" w:rsidP="008B096B">
            <w:pPr>
              <w:jc w:val="center"/>
              <w:rPr>
                <w:rFonts w:ascii="Arial" w:hAnsi="Arial" w:cs="Arial"/>
                <w:b/>
                <w:bCs/>
              </w:rPr>
            </w:pPr>
            <w:r w:rsidRPr="008B096B">
              <w:rPr>
                <w:rFonts w:ascii="Arial" w:hAnsi="Arial" w:cs="Arial"/>
                <w:b/>
                <w:bCs/>
              </w:rPr>
              <w:t>NAZWA CZĘŚCI</w:t>
            </w:r>
          </w:p>
        </w:tc>
        <w:tc>
          <w:tcPr>
            <w:tcW w:w="2971" w:type="dxa"/>
            <w:shd w:val="clear" w:color="auto" w:fill="E7E6E6" w:themeFill="background2"/>
          </w:tcPr>
          <w:p w14:paraId="6947FBC2" w14:textId="6680498D" w:rsidR="004F3B4C" w:rsidRPr="008B096B" w:rsidRDefault="008B096B" w:rsidP="008B096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B096B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4F3B4C" w14:paraId="7E17EB0E" w14:textId="77777777" w:rsidTr="00013679">
        <w:tc>
          <w:tcPr>
            <w:tcW w:w="6091" w:type="dxa"/>
            <w:vAlign w:val="center"/>
          </w:tcPr>
          <w:p w14:paraId="498CF1CA" w14:textId="36C554D6" w:rsidR="004F3B4C" w:rsidRDefault="008B096B" w:rsidP="00EB49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>Część 1:</w:t>
            </w:r>
            <w:r w:rsidRPr="00FE573F">
              <w:rPr>
                <w:rFonts w:ascii="Arial" w:hAnsi="Arial" w:cs="Arial"/>
              </w:rPr>
              <w:t xml:space="preserve"> </w:t>
            </w:r>
            <w:r w:rsidR="00EB49F7" w:rsidRPr="00C44471">
              <w:rPr>
                <w:rFonts w:ascii="Arial" w:hAnsi="Arial" w:cs="Arial"/>
              </w:rPr>
              <w:t xml:space="preserve">dostawa laptopów (18 zestawów), komputerów </w:t>
            </w:r>
            <w:proofErr w:type="spellStart"/>
            <w:r w:rsidR="00EB49F7" w:rsidRPr="00C44471">
              <w:rPr>
                <w:rFonts w:ascii="Arial" w:hAnsi="Arial" w:cs="Arial"/>
              </w:rPr>
              <w:t>All</w:t>
            </w:r>
            <w:proofErr w:type="spellEnd"/>
            <w:r w:rsidR="00EB49F7" w:rsidRPr="00C44471">
              <w:rPr>
                <w:rFonts w:ascii="Arial" w:hAnsi="Arial" w:cs="Arial"/>
              </w:rPr>
              <w:t>-in-one (3 zestawy) oraz stacji dokujących (3 szt.);</w:t>
            </w:r>
          </w:p>
        </w:tc>
        <w:tc>
          <w:tcPr>
            <w:tcW w:w="2971" w:type="dxa"/>
            <w:vAlign w:val="center"/>
          </w:tcPr>
          <w:p w14:paraId="3F24B3F1" w14:textId="1129E87D" w:rsidR="004F3B4C" w:rsidRPr="00013679" w:rsidRDefault="00AB2085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123 000 zł</w:t>
            </w:r>
          </w:p>
        </w:tc>
      </w:tr>
      <w:tr w:rsidR="004F3B4C" w14:paraId="14E67F51" w14:textId="77777777" w:rsidTr="00013679">
        <w:tc>
          <w:tcPr>
            <w:tcW w:w="6091" w:type="dxa"/>
            <w:vAlign w:val="center"/>
          </w:tcPr>
          <w:p w14:paraId="76A1755D" w14:textId="7A7C05E6" w:rsidR="004F3B4C" w:rsidRDefault="008B096B" w:rsidP="00EB49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>Część 2:</w:t>
            </w:r>
            <w:r w:rsidRPr="00FE573F">
              <w:rPr>
                <w:rFonts w:ascii="Arial" w:hAnsi="Arial" w:cs="Arial"/>
              </w:rPr>
              <w:t xml:space="preserve"> </w:t>
            </w:r>
            <w:r w:rsidR="00EB49F7" w:rsidRPr="00C44471">
              <w:rPr>
                <w:rFonts w:ascii="Arial" w:hAnsi="Arial" w:cs="Arial"/>
              </w:rPr>
              <w:t>dostawa monitorów ekranowych (23 szt.);</w:t>
            </w:r>
          </w:p>
        </w:tc>
        <w:tc>
          <w:tcPr>
            <w:tcW w:w="2971" w:type="dxa"/>
            <w:vAlign w:val="center"/>
          </w:tcPr>
          <w:p w14:paraId="2B20659A" w14:textId="27A257EF" w:rsidR="004F3B4C" w:rsidRPr="00013679" w:rsidRDefault="00AB2085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25 000 zł</w:t>
            </w:r>
          </w:p>
        </w:tc>
      </w:tr>
      <w:tr w:rsidR="004F3B4C" w14:paraId="4D32C85D" w14:textId="77777777" w:rsidTr="00013679">
        <w:tc>
          <w:tcPr>
            <w:tcW w:w="6091" w:type="dxa"/>
            <w:vAlign w:val="center"/>
          </w:tcPr>
          <w:p w14:paraId="69AF0D02" w14:textId="67506C7D" w:rsidR="004F3B4C" w:rsidRDefault="008B096B" w:rsidP="00EB49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>Część 3:</w:t>
            </w:r>
            <w:r w:rsidRPr="00FE573F">
              <w:rPr>
                <w:rFonts w:ascii="Arial" w:hAnsi="Arial" w:cs="Arial"/>
              </w:rPr>
              <w:t xml:space="preserve"> </w:t>
            </w:r>
            <w:r w:rsidR="00EB49F7" w:rsidRPr="00C44471">
              <w:rPr>
                <w:rFonts w:ascii="Arial" w:hAnsi="Arial" w:cs="Arial"/>
              </w:rPr>
              <w:t>dostawa drukarek monochromatycznych laserowych (31 szt.) oraz drukarki kolorowej laserowej (1 szt.);</w:t>
            </w:r>
          </w:p>
        </w:tc>
        <w:tc>
          <w:tcPr>
            <w:tcW w:w="2971" w:type="dxa"/>
            <w:vAlign w:val="center"/>
          </w:tcPr>
          <w:p w14:paraId="7B92E39C" w14:textId="4CD47F75" w:rsidR="004F3B4C" w:rsidRPr="00013679" w:rsidRDefault="00AB2085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42 000 zł</w:t>
            </w:r>
          </w:p>
        </w:tc>
      </w:tr>
      <w:tr w:rsidR="008B096B" w14:paraId="53BD9900" w14:textId="77777777" w:rsidTr="00013679">
        <w:tc>
          <w:tcPr>
            <w:tcW w:w="6091" w:type="dxa"/>
            <w:vAlign w:val="center"/>
          </w:tcPr>
          <w:p w14:paraId="303D78D2" w14:textId="49D52ED2" w:rsidR="008B096B" w:rsidRDefault="008B096B" w:rsidP="00EB49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>Część 4:</w:t>
            </w:r>
            <w:r w:rsidRPr="00FE573F">
              <w:rPr>
                <w:rFonts w:ascii="Arial" w:hAnsi="Arial" w:cs="Arial"/>
              </w:rPr>
              <w:t xml:space="preserve"> </w:t>
            </w:r>
            <w:r w:rsidR="00EB49F7" w:rsidRPr="00C44471">
              <w:rPr>
                <w:rFonts w:ascii="Arial" w:hAnsi="Arial" w:cs="Arial"/>
              </w:rPr>
              <w:t xml:space="preserve">dostawa </w:t>
            </w:r>
            <w:r w:rsidR="00EB49F7" w:rsidRPr="00C44471">
              <w:rPr>
                <w:rFonts w:ascii="Arial" w:eastAsiaTheme="minorHAnsi" w:hAnsi="Arial" w:cs="Arial"/>
                <w:lang w:eastAsia="en-US"/>
              </w:rPr>
              <w:t>serwera plików z zainstalowanymi nośnikami (1 szt.);</w:t>
            </w:r>
          </w:p>
        </w:tc>
        <w:tc>
          <w:tcPr>
            <w:tcW w:w="2971" w:type="dxa"/>
            <w:vAlign w:val="center"/>
          </w:tcPr>
          <w:p w14:paraId="4150CC62" w14:textId="590F4BE5" w:rsidR="008B096B" w:rsidRPr="00013679" w:rsidRDefault="00AB2085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21 000 zł</w:t>
            </w:r>
          </w:p>
        </w:tc>
      </w:tr>
      <w:tr w:rsidR="008B096B" w14:paraId="26C8BD26" w14:textId="77777777" w:rsidTr="00013679">
        <w:tc>
          <w:tcPr>
            <w:tcW w:w="6091" w:type="dxa"/>
            <w:vAlign w:val="center"/>
          </w:tcPr>
          <w:p w14:paraId="2BA38731" w14:textId="1A57E05D" w:rsidR="008B096B" w:rsidRDefault="008B096B" w:rsidP="00EB49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>Część 5:</w:t>
            </w:r>
            <w:r w:rsidRPr="00FE573F">
              <w:rPr>
                <w:rFonts w:ascii="Arial" w:hAnsi="Arial" w:cs="Arial"/>
              </w:rPr>
              <w:t xml:space="preserve"> </w:t>
            </w:r>
            <w:r w:rsidR="00EB49F7" w:rsidRPr="00C44471">
              <w:rPr>
                <w:rFonts w:ascii="Arial" w:hAnsi="Arial" w:cs="Arial"/>
              </w:rPr>
              <w:t>dostawa przełączników sieciowych (95 szt.);</w:t>
            </w:r>
          </w:p>
        </w:tc>
        <w:tc>
          <w:tcPr>
            <w:tcW w:w="2971" w:type="dxa"/>
            <w:vAlign w:val="center"/>
          </w:tcPr>
          <w:p w14:paraId="3B8635BF" w14:textId="0DB0E27B" w:rsidR="008B096B" w:rsidRPr="00013679" w:rsidRDefault="00AB2085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15 000 zł</w:t>
            </w:r>
          </w:p>
        </w:tc>
      </w:tr>
      <w:tr w:rsidR="008B096B" w14:paraId="200466A5" w14:textId="77777777" w:rsidTr="00013679">
        <w:tc>
          <w:tcPr>
            <w:tcW w:w="6091" w:type="dxa"/>
            <w:vAlign w:val="center"/>
          </w:tcPr>
          <w:p w14:paraId="7E0D2FB2" w14:textId="6B095BAD" w:rsidR="008B096B" w:rsidRDefault="008B096B" w:rsidP="00EB49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>Część 6:</w:t>
            </w:r>
            <w:r w:rsidRPr="00FE573F">
              <w:rPr>
                <w:rFonts w:ascii="Arial" w:hAnsi="Arial" w:cs="Arial"/>
              </w:rPr>
              <w:t xml:space="preserve"> </w:t>
            </w:r>
            <w:r w:rsidR="00EB49F7" w:rsidRPr="00C44471">
              <w:rPr>
                <w:rFonts w:ascii="Arial" w:hAnsi="Arial" w:cs="Arial"/>
              </w:rPr>
              <w:t>dostawa rzutnika multimedialnego (</w:t>
            </w:r>
            <w:r w:rsidR="00EB49F7">
              <w:rPr>
                <w:rFonts w:ascii="Arial" w:hAnsi="Arial" w:cs="Arial"/>
              </w:rPr>
              <w:t>2</w:t>
            </w:r>
            <w:r w:rsidR="00EB49F7" w:rsidRPr="00C44471">
              <w:rPr>
                <w:rFonts w:ascii="Arial" w:hAnsi="Arial" w:cs="Arial"/>
              </w:rPr>
              <w:t xml:space="preserve"> szt.) oraz zestawu do wideokonferencji (1 szt.);</w:t>
            </w:r>
          </w:p>
        </w:tc>
        <w:tc>
          <w:tcPr>
            <w:tcW w:w="2971" w:type="dxa"/>
            <w:vAlign w:val="center"/>
          </w:tcPr>
          <w:p w14:paraId="5AEBB826" w14:textId="419A23C6" w:rsidR="008B096B" w:rsidRPr="00013679" w:rsidRDefault="00AB2085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16 000 zł</w:t>
            </w:r>
          </w:p>
        </w:tc>
      </w:tr>
      <w:tr w:rsidR="008B096B" w14:paraId="45079DEF" w14:textId="77777777" w:rsidTr="00013679">
        <w:tc>
          <w:tcPr>
            <w:tcW w:w="6091" w:type="dxa"/>
            <w:vAlign w:val="center"/>
          </w:tcPr>
          <w:p w14:paraId="63E27D70" w14:textId="35FDB417" w:rsidR="008B096B" w:rsidRDefault="008B096B" w:rsidP="00EB49F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>Część 7:</w:t>
            </w:r>
            <w:r w:rsidRPr="00FE573F">
              <w:rPr>
                <w:rFonts w:ascii="Arial" w:hAnsi="Arial" w:cs="Arial"/>
              </w:rPr>
              <w:t xml:space="preserve"> </w:t>
            </w:r>
            <w:r w:rsidR="00EB49F7" w:rsidRPr="00C44471">
              <w:rPr>
                <w:rFonts w:ascii="Arial" w:hAnsi="Arial" w:cs="Arial"/>
              </w:rPr>
              <w:t>dostawa zasilaczy UPS (17 szt.);</w:t>
            </w:r>
          </w:p>
        </w:tc>
        <w:tc>
          <w:tcPr>
            <w:tcW w:w="2971" w:type="dxa"/>
            <w:vAlign w:val="center"/>
          </w:tcPr>
          <w:p w14:paraId="02F3260E" w14:textId="54E69B85" w:rsidR="008B096B" w:rsidRPr="00013679" w:rsidRDefault="00AB2085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31 000 zł</w:t>
            </w:r>
          </w:p>
        </w:tc>
      </w:tr>
      <w:tr w:rsidR="008B096B" w14:paraId="5CA051D5" w14:textId="77777777" w:rsidTr="00013679">
        <w:tc>
          <w:tcPr>
            <w:tcW w:w="6091" w:type="dxa"/>
            <w:vAlign w:val="center"/>
          </w:tcPr>
          <w:p w14:paraId="5042B22B" w14:textId="3EA16E5D" w:rsidR="008B096B" w:rsidRDefault="008B096B" w:rsidP="00EB49F7">
            <w:pPr>
              <w:pStyle w:val="Normalny1"/>
              <w:spacing w:after="0" w:line="360" w:lineRule="auto"/>
              <w:jc w:val="both"/>
              <w:rPr>
                <w:rFonts w:ascii="Arial" w:hAnsi="Arial" w:cs="Arial"/>
              </w:rPr>
            </w:pPr>
            <w:bookmarkStart w:id="2" w:name="_Hlk98787875"/>
            <w:r w:rsidRPr="00FE573F">
              <w:rPr>
                <w:rFonts w:ascii="Arial" w:hAnsi="Arial" w:cs="Arial"/>
                <w:b/>
              </w:rPr>
              <w:t>Część 8:</w:t>
            </w:r>
            <w:r w:rsidRPr="00FE573F">
              <w:rPr>
                <w:rFonts w:ascii="Arial" w:hAnsi="Arial" w:cs="Arial"/>
              </w:rPr>
              <w:t xml:space="preserve"> </w:t>
            </w:r>
            <w:r w:rsidR="00EB49F7" w:rsidRPr="00C44471">
              <w:rPr>
                <w:rFonts w:ascii="Arial" w:hAnsi="Arial" w:cs="Arial"/>
              </w:rPr>
              <w:t>dostawa serwera z systemem operacyjnym (1 szt.).</w:t>
            </w:r>
            <w:bookmarkEnd w:id="2"/>
          </w:p>
        </w:tc>
        <w:tc>
          <w:tcPr>
            <w:tcW w:w="2971" w:type="dxa"/>
            <w:vAlign w:val="center"/>
          </w:tcPr>
          <w:p w14:paraId="29B9EC05" w14:textId="56DAD320" w:rsidR="008B096B" w:rsidRPr="00013679" w:rsidRDefault="00AB2085" w:rsidP="0001367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37 000 zł</w:t>
            </w:r>
          </w:p>
        </w:tc>
      </w:tr>
    </w:tbl>
    <w:p w14:paraId="2D5DC036" w14:textId="568B5637" w:rsidR="00664AC5" w:rsidRDefault="00664AC5" w:rsidP="00013679">
      <w:pPr>
        <w:spacing w:after="0" w:line="276" w:lineRule="auto"/>
        <w:rPr>
          <w:rFonts w:ascii="Arial" w:hAnsi="Arial" w:cs="Arial"/>
        </w:rPr>
      </w:pPr>
    </w:p>
    <w:sectPr w:rsidR="0066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1888" w14:textId="77777777" w:rsidR="008F0FE6" w:rsidRDefault="008F0FE6" w:rsidP="004F3B4C">
      <w:pPr>
        <w:spacing w:after="0" w:line="240" w:lineRule="auto"/>
      </w:pPr>
      <w:r>
        <w:separator/>
      </w:r>
    </w:p>
  </w:endnote>
  <w:endnote w:type="continuationSeparator" w:id="0">
    <w:p w14:paraId="392E5397" w14:textId="77777777" w:rsidR="008F0FE6" w:rsidRDefault="008F0FE6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D1E92" w14:textId="77777777" w:rsidR="008F0FE6" w:rsidRDefault="008F0FE6" w:rsidP="004F3B4C">
      <w:pPr>
        <w:spacing w:after="0" w:line="240" w:lineRule="auto"/>
      </w:pPr>
      <w:r>
        <w:separator/>
      </w:r>
    </w:p>
  </w:footnote>
  <w:footnote w:type="continuationSeparator" w:id="0">
    <w:p w14:paraId="7B36F1E3" w14:textId="77777777" w:rsidR="008F0FE6" w:rsidRDefault="008F0FE6" w:rsidP="004F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8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26"/>
  </w:num>
  <w:num w:numId="5">
    <w:abstractNumId w:val="2"/>
  </w:num>
  <w:num w:numId="6">
    <w:abstractNumId w:val="31"/>
  </w:num>
  <w:num w:numId="7">
    <w:abstractNumId w:val="22"/>
  </w:num>
  <w:num w:numId="8">
    <w:abstractNumId w:val="27"/>
  </w:num>
  <w:num w:numId="9">
    <w:abstractNumId w:val="33"/>
  </w:num>
  <w:num w:numId="10">
    <w:abstractNumId w:val="29"/>
  </w:num>
  <w:num w:numId="11">
    <w:abstractNumId w:val="24"/>
  </w:num>
  <w:num w:numId="12">
    <w:abstractNumId w:val="18"/>
  </w:num>
  <w:num w:numId="13">
    <w:abstractNumId w:val="1"/>
  </w:num>
  <w:num w:numId="14">
    <w:abstractNumId w:val="6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  <w:num w:numId="27">
    <w:abstractNumId w:val="32"/>
  </w:num>
  <w:num w:numId="28">
    <w:abstractNumId w:val="7"/>
  </w:num>
  <w:num w:numId="29">
    <w:abstractNumId w:val="1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2"/>
  </w:num>
  <w:num w:numId="36">
    <w:abstractNumId w:val="14"/>
  </w:num>
  <w:num w:numId="37">
    <w:abstractNumId w:val="10"/>
  </w:num>
  <w:num w:numId="38">
    <w:abstractNumId w:val="2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F35C0"/>
    <w:rsid w:val="001037F5"/>
    <w:rsid w:val="0017090A"/>
    <w:rsid w:val="001F4170"/>
    <w:rsid w:val="002330E2"/>
    <w:rsid w:val="00276577"/>
    <w:rsid w:val="002D6A44"/>
    <w:rsid w:val="002D7EA2"/>
    <w:rsid w:val="003A6703"/>
    <w:rsid w:val="003C08DF"/>
    <w:rsid w:val="00421261"/>
    <w:rsid w:val="00466BC6"/>
    <w:rsid w:val="00490C92"/>
    <w:rsid w:val="004E4255"/>
    <w:rsid w:val="004F3B4C"/>
    <w:rsid w:val="005A1261"/>
    <w:rsid w:val="005A76CA"/>
    <w:rsid w:val="006519DF"/>
    <w:rsid w:val="00656C4D"/>
    <w:rsid w:val="00664AC5"/>
    <w:rsid w:val="006C1C87"/>
    <w:rsid w:val="006E7A54"/>
    <w:rsid w:val="007064EF"/>
    <w:rsid w:val="007B54FA"/>
    <w:rsid w:val="007D06EE"/>
    <w:rsid w:val="0087006D"/>
    <w:rsid w:val="008B096B"/>
    <w:rsid w:val="008F0FE6"/>
    <w:rsid w:val="0090426D"/>
    <w:rsid w:val="009569A6"/>
    <w:rsid w:val="00966C76"/>
    <w:rsid w:val="009E0C60"/>
    <w:rsid w:val="00A251D0"/>
    <w:rsid w:val="00A90740"/>
    <w:rsid w:val="00AB2085"/>
    <w:rsid w:val="00AE49FB"/>
    <w:rsid w:val="00AF119B"/>
    <w:rsid w:val="00B64DFB"/>
    <w:rsid w:val="00BA2E7E"/>
    <w:rsid w:val="00C216DE"/>
    <w:rsid w:val="00CB1CD3"/>
    <w:rsid w:val="00CE36F4"/>
    <w:rsid w:val="00D20E0E"/>
    <w:rsid w:val="00DA118A"/>
    <w:rsid w:val="00DD708F"/>
    <w:rsid w:val="00E129C4"/>
    <w:rsid w:val="00E23F98"/>
    <w:rsid w:val="00E372E8"/>
    <w:rsid w:val="00EA0B81"/>
    <w:rsid w:val="00EA1BA4"/>
    <w:rsid w:val="00EB49F7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4</cp:revision>
  <dcterms:created xsi:type="dcterms:W3CDTF">2022-07-01T10:29:00Z</dcterms:created>
  <dcterms:modified xsi:type="dcterms:W3CDTF">2022-07-06T08:05:00Z</dcterms:modified>
</cp:coreProperties>
</file>