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F557" w14:textId="77777777" w:rsidR="003D25E4" w:rsidRPr="009E28CB" w:rsidRDefault="003D25E4" w:rsidP="009E28CB">
      <w:pPr>
        <w:pStyle w:val="right"/>
        <w:spacing w:line="360" w:lineRule="auto"/>
        <w:jc w:val="both"/>
        <w:rPr>
          <w:rFonts w:ascii="Arial" w:hAnsi="Arial" w:cs="Arial"/>
        </w:rPr>
      </w:pPr>
    </w:p>
    <w:p w14:paraId="6FADCEA0" w14:textId="341205A4" w:rsidR="00C216DE" w:rsidRPr="009E28CB" w:rsidRDefault="00C216DE" w:rsidP="00FD0C8E">
      <w:pPr>
        <w:pStyle w:val="right"/>
        <w:spacing w:line="360" w:lineRule="auto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Poznań, dnia </w:t>
      </w:r>
      <w:r w:rsidR="003D25E4" w:rsidRPr="009E28CB">
        <w:rPr>
          <w:rFonts w:ascii="Arial" w:hAnsi="Arial" w:cs="Arial"/>
        </w:rPr>
        <w:t>2</w:t>
      </w:r>
      <w:r w:rsidR="00444F68" w:rsidRPr="009E28CB">
        <w:rPr>
          <w:rFonts w:ascii="Arial" w:hAnsi="Arial" w:cs="Arial"/>
        </w:rPr>
        <w:t>4</w:t>
      </w:r>
      <w:r w:rsidR="00AA1409" w:rsidRPr="009E28CB">
        <w:rPr>
          <w:rFonts w:ascii="Arial" w:hAnsi="Arial" w:cs="Arial"/>
        </w:rPr>
        <w:t xml:space="preserve"> </w:t>
      </w:r>
      <w:r w:rsidR="003D25E4" w:rsidRPr="009E28CB">
        <w:rPr>
          <w:rFonts w:ascii="Arial" w:hAnsi="Arial" w:cs="Arial"/>
        </w:rPr>
        <w:t>czerwca</w:t>
      </w:r>
      <w:r w:rsidRPr="009E28CB">
        <w:rPr>
          <w:rFonts w:ascii="Arial" w:hAnsi="Arial" w:cs="Arial"/>
        </w:rPr>
        <w:t xml:space="preserve"> 2022 r</w:t>
      </w:r>
      <w:bookmarkStart w:id="0" w:name="_GoBack"/>
      <w:bookmarkEnd w:id="0"/>
      <w:r w:rsidRPr="009E28CB">
        <w:rPr>
          <w:rFonts w:ascii="Arial" w:hAnsi="Arial" w:cs="Arial"/>
        </w:rPr>
        <w:t>oku</w:t>
      </w:r>
    </w:p>
    <w:p w14:paraId="79DCB413" w14:textId="77777777" w:rsidR="00C216DE" w:rsidRPr="009E28CB" w:rsidRDefault="00C216DE" w:rsidP="009E28CB">
      <w:pPr>
        <w:pStyle w:val="p"/>
        <w:spacing w:line="360" w:lineRule="auto"/>
        <w:jc w:val="both"/>
        <w:rPr>
          <w:rFonts w:ascii="Arial" w:hAnsi="Arial" w:cs="Arial"/>
        </w:rPr>
      </w:pPr>
    </w:p>
    <w:p w14:paraId="22F54918" w14:textId="77777777" w:rsidR="00C216DE" w:rsidRPr="009E28CB" w:rsidRDefault="00C216DE" w:rsidP="009E28CB">
      <w:pPr>
        <w:pStyle w:val="p"/>
        <w:spacing w:line="360" w:lineRule="auto"/>
        <w:jc w:val="center"/>
        <w:rPr>
          <w:rStyle w:val="bold"/>
          <w:rFonts w:ascii="Arial" w:hAnsi="Arial" w:cs="Arial"/>
        </w:rPr>
      </w:pPr>
    </w:p>
    <w:p w14:paraId="5F8C8C85" w14:textId="77777777" w:rsidR="00C216DE" w:rsidRPr="009E28CB" w:rsidRDefault="00C216DE" w:rsidP="009E28CB">
      <w:pPr>
        <w:pStyle w:val="p"/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Poznański Ośrodek Specjalistycznych Usług Medycznych</w:t>
      </w:r>
    </w:p>
    <w:p w14:paraId="60A88473" w14:textId="77777777" w:rsidR="00C216DE" w:rsidRPr="009E28CB" w:rsidRDefault="00C216DE" w:rsidP="009E28CB">
      <w:pPr>
        <w:pStyle w:val="p"/>
        <w:spacing w:line="360" w:lineRule="auto"/>
        <w:jc w:val="center"/>
        <w:rPr>
          <w:rFonts w:ascii="Arial" w:hAnsi="Arial" w:cs="Arial"/>
        </w:rPr>
      </w:pPr>
    </w:p>
    <w:p w14:paraId="43C4F5E2" w14:textId="75DA6DCE" w:rsidR="00C216DE" w:rsidRPr="009E28CB" w:rsidRDefault="00C216DE" w:rsidP="009E28CB">
      <w:pPr>
        <w:pStyle w:val="p"/>
        <w:spacing w:line="360" w:lineRule="auto"/>
        <w:jc w:val="center"/>
        <w:rPr>
          <w:rFonts w:ascii="Arial" w:hAnsi="Arial" w:cs="Arial"/>
        </w:rPr>
      </w:pPr>
      <w:r w:rsidRPr="009E28CB">
        <w:rPr>
          <w:rStyle w:val="bold"/>
          <w:rFonts w:ascii="Arial" w:hAnsi="Arial" w:cs="Arial"/>
        </w:rPr>
        <w:t xml:space="preserve">Znak sprawy: </w:t>
      </w:r>
      <w:r w:rsidR="003D25E4" w:rsidRPr="009E28CB">
        <w:rPr>
          <w:rFonts w:ascii="Arial" w:eastAsia="Times New Roman" w:hAnsi="Arial" w:cs="Arial"/>
          <w:b/>
        </w:rPr>
        <w:t>DA.272.9.2022</w:t>
      </w:r>
    </w:p>
    <w:p w14:paraId="3BEE0F76" w14:textId="7619C8BF" w:rsidR="00C216DE" w:rsidRPr="009E28CB" w:rsidRDefault="00C216DE" w:rsidP="009E28CB">
      <w:pPr>
        <w:pStyle w:val="p"/>
        <w:spacing w:line="360" w:lineRule="auto"/>
        <w:jc w:val="center"/>
        <w:rPr>
          <w:rFonts w:ascii="Arial" w:hAnsi="Arial" w:cs="Arial"/>
        </w:rPr>
      </w:pPr>
    </w:p>
    <w:p w14:paraId="36D3F9FC" w14:textId="77777777" w:rsidR="00C216DE" w:rsidRPr="009E28CB" w:rsidRDefault="00C216DE" w:rsidP="009E28CB">
      <w:pPr>
        <w:pStyle w:val="p"/>
        <w:spacing w:line="360" w:lineRule="auto"/>
        <w:jc w:val="center"/>
        <w:rPr>
          <w:rFonts w:ascii="Arial" w:hAnsi="Arial" w:cs="Arial"/>
        </w:rPr>
      </w:pPr>
    </w:p>
    <w:p w14:paraId="7D2A0366" w14:textId="77777777" w:rsidR="00C216DE" w:rsidRPr="009E28CB" w:rsidRDefault="00C216DE" w:rsidP="009E28CB">
      <w:pPr>
        <w:pStyle w:val="center"/>
        <w:spacing w:line="360" w:lineRule="auto"/>
        <w:rPr>
          <w:rStyle w:val="bold"/>
          <w:rFonts w:ascii="Arial" w:hAnsi="Arial" w:cs="Arial"/>
        </w:rPr>
      </w:pPr>
    </w:p>
    <w:p w14:paraId="4FD14B80" w14:textId="77777777" w:rsidR="00C216DE" w:rsidRPr="009E28CB" w:rsidRDefault="00C216DE" w:rsidP="009E28CB">
      <w:pPr>
        <w:widowControl w:val="0"/>
        <w:spacing w:after="0" w:line="360" w:lineRule="auto"/>
        <w:ind w:right="62"/>
        <w:jc w:val="center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WYJAŚNIENIA ZAMAWIAJĄCEGO ORAZ MODYFIKACJA SPECYFIKACJI WARUNKÓW ZAMÓWIENIA</w:t>
      </w:r>
    </w:p>
    <w:p w14:paraId="2B4A59A0" w14:textId="6D8F7365" w:rsidR="00C216DE" w:rsidRPr="009E28CB" w:rsidRDefault="00C216DE" w:rsidP="009E28CB">
      <w:pPr>
        <w:widowControl w:val="0"/>
        <w:spacing w:after="0" w:line="360" w:lineRule="auto"/>
        <w:ind w:right="62"/>
        <w:jc w:val="center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 xml:space="preserve">w </w:t>
      </w:r>
      <w:r w:rsidR="003D25E4" w:rsidRPr="009E28CB">
        <w:rPr>
          <w:rFonts w:ascii="Arial" w:hAnsi="Arial" w:cs="Arial"/>
          <w:b/>
          <w:bCs/>
        </w:rPr>
        <w:t>postępowaniu</w:t>
      </w:r>
      <w:r w:rsidRPr="009E28CB">
        <w:rPr>
          <w:rFonts w:ascii="Arial" w:hAnsi="Arial" w:cs="Arial"/>
          <w:b/>
          <w:bCs/>
        </w:rPr>
        <w:t xml:space="preserve"> pn.:</w:t>
      </w:r>
    </w:p>
    <w:p w14:paraId="5E5D06B8" w14:textId="77777777" w:rsidR="00C216DE" w:rsidRPr="009E28CB" w:rsidRDefault="00C216DE" w:rsidP="009E28CB">
      <w:pPr>
        <w:widowControl w:val="0"/>
        <w:spacing w:after="0" w:line="360" w:lineRule="auto"/>
        <w:ind w:right="62"/>
        <w:jc w:val="center"/>
        <w:rPr>
          <w:rFonts w:ascii="Arial" w:hAnsi="Arial" w:cs="Arial"/>
          <w:b/>
          <w:bCs/>
        </w:rPr>
      </w:pPr>
    </w:p>
    <w:p w14:paraId="472A83D9" w14:textId="77777777" w:rsidR="003D25E4" w:rsidRPr="009E28CB" w:rsidRDefault="003D25E4" w:rsidP="009E28CB">
      <w:pPr>
        <w:spacing w:after="0" w:line="360" w:lineRule="auto"/>
        <w:jc w:val="center"/>
        <w:rPr>
          <w:rFonts w:ascii="Arial" w:hAnsi="Arial" w:cs="Arial"/>
          <w:b/>
        </w:rPr>
      </w:pPr>
      <w:bookmarkStart w:id="1" w:name="_Hlk98758912"/>
      <w:r w:rsidRPr="009E28CB">
        <w:rPr>
          <w:rFonts w:ascii="Arial" w:hAnsi="Arial" w:cs="Arial"/>
          <w:b/>
        </w:rPr>
        <w:t>„</w:t>
      </w:r>
      <w:r w:rsidRPr="009E28CB">
        <w:rPr>
          <w:rFonts w:ascii="Arial" w:eastAsia="Times New Roman" w:hAnsi="Arial" w:cs="Arial"/>
          <w:b/>
        </w:rPr>
        <w:t>Zakup sprzętu i wyposażenia medycznego przez Poznański Ośrodek Specjalistycznych Usług Medycznych w Poznaniu (postępowanie powtórzone)”</w:t>
      </w:r>
    </w:p>
    <w:bookmarkEnd w:id="1"/>
    <w:p w14:paraId="69E8570A" w14:textId="77777777" w:rsidR="00F3487B" w:rsidRPr="009E28CB" w:rsidRDefault="00F3487B" w:rsidP="009E28CB">
      <w:pPr>
        <w:widowControl w:val="0"/>
        <w:spacing w:after="0" w:line="360" w:lineRule="auto"/>
        <w:ind w:right="62"/>
        <w:jc w:val="both"/>
        <w:rPr>
          <w:rFonts w:ascii="Arial" w:hAnsi="Arial" w:cs="Arial"/>
          <w:bCs/>
        </w:rPr>
      </w:pPr>
    </w:p>
    <w:p w14:paraId="2BCD79A0" w14:textId="77777777" w:rsidR="00F3487B" w:rsidRPr="009E28CB" w:rsidRDefault="00F3487B" w:rsidP="009E28CB">
      <w:pPr>
        <w:widowControl w:val="0"/>
        <w:spacing w:after="0" w:line="360" w:lineRule="auto"/>
        <w:ind w:right="62"/>
        <w:jc w:val="both"/>
        <w:rPr>
          <w:rFonts w:ascii="Arial" w:hAnsi="Arial" w:cs="Arial"/>
          <w:bCs/>
        </w:rPr>
      </w:pPr>
    </w:p>
    <w:p w14:paraId="6A59D3C2" w14:textId="6B741B8E" w:rsidR="00C216DE" w:rsidRPr="009E28CB" w:rsidRDefault="003D25E4" w:rsidP="009E28CB">
      <w:pPr>
        <w:widowControl w:val="0"/>
        <w:spacing w:after="0" w:line="360" w:lineRule="auto"/>
        <w:ind w:right="62"/>
        <w:jc w:val="both"/>
        <w:rPr>
          <w:rFonts w:ascii="Arial" w:hAnsi="Arial" w:cs="Arial"/>
          <w:bCs/>
        </w:rPr>
      </w:pPr>
      <w:r w:rsidRPr="009E28CB">
        <w:rPr>
          <w:rFonts w:ascii="Arial" w:hAnsi="Arial" w:cs="Arial"/>
          <w:bCs/>
        </w:rPr>
        <w:t>D</w:t>
      </w:r>
      <w:r w:rsidR="00C216DE" w:rsidRPr="009E28CB">
        <w:rPr>
          <w:rFonts w:ascii="Arial" w:hAnsi="Arial" w:cs="Arial"/>
          <w:bCs/>
        </w:rPr>
        <w:t>ziałając na podstawie</w:t>
      </w:r>
      <w:r w:rsidRPr="009E28CB">
        <w:rPr>
          <w:rFonts w:ascii="Arial" w:hAnsi="Arial" w:cs="Arial"/>
          <w:bCs/>
        </w:rPr>
        <w:t xml:space="preserve"> art.</w:t>
      </w:r>
      <w:r w:rsidR="00C216DE" w:rsidRPr="009E28CB">
        <w:rPr>
          <w:rFonts w:ascii="Arial" w:hAnsi="Arial" w:cs="Arial"/>
          <w:bCs/>
        </w:rPr>
        <w:t xml:space="preserve"> </w:t>
      </w:r>
      <w:r w:rsidRPr="009E28CB">
        <w:rPr>
          <w:rFonts w:ascii="Arial" w:hAnsi="Arial" w:cs="Arial"/>
          <w:bCs/>
        </w:rPr>
        <w:t xml:space="preserve">284 ust. 2 </w:t>
      </w:r>
      <w:r w:rsidR="00C216DE" w:rsidRPr="009E28CB">
        <w:rPr>
          <w:rFonts w:ascii="Arial" w:hAnsi="Arial" w:cs="Arial"/>
          <w:bCs/>
        </w:rPr>
        <w:t xml:space="preserve">ustawy z dnia 11 września 2019 r. </w:t>
      </w:r>
      <w:r w:rsidRPr="009E28CB">
        <w:rPr>
          <w:rFonts w:ascii="Arial" w:hAnsi="Arial" w:cs="Arial"/>
          <w:bCs/>
        </w:rPr>
        <w:t>P</w:t>
      </w:r>
      <w:r w:rsidR="00C216DE" w:rsidRPr="009E28CB">
        <w:rPr>
          <w:rFonts w:ascii="Arial" w:hAnsi="Arial" w:cs="Arial"/>
          <w:bCs/>
        </w:rPr>
        <w:t>rawo zamówień publicznych (tj. Dz.U. z 2021 r., poz. 1129 z późn.zm.</w:t>
      </w:r>
      <w:r w:rsidRPr="009E28CB">
        <w:rPr>
          <w:rFonts w:ascii="Arial" w:hAnsi="Arial" w:cs="Arial"/>
          <w:bCs/>
        </w:rPr>
        <w:t xml:space="preserve"> – dalej zwanej „PZP”</w:t>
      </w:r>
      <w:r w:rsidR="00C216DE" w:rsidRPr="009E28CB">
        <w:rPr>
          <w:rFonts w:ascii="Arial" w:hAnsi="Arial" w:cs="Arial"/>
          <w:bCs/>
        </w:rPr>
        <w:t xml:space="preserve">), </w:t>
      </w:r>
      <w:r w:rsidRPr="009E28CB">
        <w:rPr>
          <w:rFonts w:ascii="Arial" w:hAnsi="Arial" w:cs="Arial"/>
          <w:b/>
        </w:rPr>
        <w:t xml:space="preserve">Zamawiający </w:t>
      </w:r>
      <w:r w:rsidR="00C216DE" w:rsidRPr="009E28CB">
        <w:rPr>
          <w:rFonts w:ascii="Arial" w:hAnsi="Arial" w:cs="Arial"/>
          <w:b/>
        </w:rPr>
        <w:t>przedstawia treść pytań, które wpłynęły od Wykonawców wraz z udzielonymi wyjaśnieniami:</w:t>
      </w:r>
      <w:r w:rsidR="00C216DE" w:rsidRPr="009E28CB">
        <w:rPr>
          <w:rFonts w:ascii="Arial" w:hAnsi="Arial" w:cs="Arial"/>
          <w:bCs/>
        </w:rPr>
        <w:t xml:space="preserve"> </w:t>
      </w:r>
    </w:p>
    <w:p w14:paraId="2865CC62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571BC915" w14:textId="31BC9F45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1</w:t>
      </w:r>
    </w:p>
    <w:p w14:paraId="645EA30A" w14:textId="7D6998E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6 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617FBDAF" w14:textId="2E8E8501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hAnsi="Arial" w:cs="Arial"/>
        </w:rPr>
        <w:t>który posiada dotykową klawiaturę alfanumeryczną wyświetlaną na ekranie dotykowym 12,1”? Oferowana rozwiązanie jest równorzędne i w żaden sposób nie obniża właściwości diagnostycznych aparatu zapewniając komfortową obsługę.</w:t>
      </w:r>
    </w:p>
    <w:p w14:paraId="2C91515B" w14:textId="6D5A2CEE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Odpowiedź: Zamawiający dopuści do przetargu ultrasonograf wysokiej klasy renomowanego producenta,</w:t>
      </w:r>
      <w:r w:rsidRPr="009E28CB">
        <w:rPr>
          <w:rFonts w:ascii="Arial" w:eastAsia="Arial" w:hAnsi="Arial" w:cs="Arial"/>
          <w:b/>
          <w:bCs/>
        </w:rPr>
        <w:t xml:space="preserve"> </w:t>
      </w:r>
      <w:r w:rsidRPr="009E28CB">
        <w:rPr>
          <w:rFonts w:ascii="Arial" w:hAnsi="Arial" w:cs="Arial"/>
          <w:b/>
          <w:bCs/>
        </w:rPr>
        <w:t>który posiada dotykową klawiaturę alfanumeryczną wyświetlaną na ekranie dotykowym 12,1”.</w:t>
      </w:r>
    </w:p>
    <w:p w14:paraId="4303DC50" w14:textId="77777777" w:rsidR="009E28CB" w:rsidRDefault="009E28CB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</w:p>
    <w:p w14:paraId="4706538B" w14:textId="40B6E1DE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2</w:t>
      </w:r>
    </w:p>
    <w:p w14:paraId="7C9CDB35" w14:textId="49EA9296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lastRenderedPageBreak/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7 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47555CE1" w14:textId="11089F46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hAnsi="Arial" w:cs="Arial"/>
        </w:rPr>
        <w:t>który posiada regulację wzmocnienia dotykową wyświetlaną na ekranie dotykowym 12,1”?</w:t>
      </w:r>
      <w:r w:rsidR="009E28CB">
        <w:rPr>
          <w:rFonts w:ascii="Arial" w:hAnsi="Arial" w:cs="Arial"/>
        </w:rPr>
        <w:t xml:space="preserve"> </w:t>
      </w:r>
      <w:r w:rsidRPr="009E28CB">
        <w:rPr>
          <w:rFonts w:ascii="Arial" w:hAnsi="Arial" w:cs="Arial"/>
        </w:rPr>
        <w:t>Oferowana rozwiązanie jest równorzędne i w żaden sposób nie obniża właściwości diagnostycznych aparatu zapewniając komfortową obsługę.</w:t>
      </w:r>
    </w:p>
    <w:p w14:paraId="1DF21F70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Odpowiedź: Zamawiający dopuści do przetargu ultrasonograf wysokiej klasy renomowanego producenta,</w:t>
      </w:r>
      <w:r w:rsidRPr="009E28CB">
        <w:rPr>
          <w:rFonts w:ascii="Arial" w:eastAsia="Arial" w:hAnsi="Arial" w:cs="Arial"/>
          <w:b/>
          <w:bCs/>
        </w:rPr>
        <w:t xml:space="preserve"> </w:t>
      </w:r>
      <w:r w:rsidRPr="009E28CB">
        <w:rPr>
          <w:rFonts w:ascii="Arial" w:hAnsi="Arial" w:cs="Arial"/>
          <w:b/>
          <w:bCs/>
        </w:rPr>
        <w:t>który posiada dotykową klawiaturę alfanumeryczną wyświetlaną na ekranie dotykowym 12,1”.</w:t>
      </w:r>
    </w:p>
    <w:p w14:paraId="0E59F5E4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64A49B4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3</w:t>
      </w:r>
    </w:p>
    <w:p w14:paraId="2C3AE573" w14:textId="5F5A1526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9 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6A813A67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hAnsi="Arial" w:cs="Arial"/>
        </w:rPr>
        <w:t>który nie posiada zintegrowanego pogrzewacza do żelu?</w:t>
      </w:r>
    </w:p>
    <w:p w14:paraId="6C81FBC8" w14:textId="02088C08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t>Odpowiedź: Zamawiający nie dopuszcza w postępowaniu urządzenia o cechach wskazanych przez Wykonawcę.</w:t>
      </w:r>
    </w:p>
    <w:p w14:paraId="51A5265C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0320D74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4</w:t>
      </w:r>
    </w:p>
    <w:p w14:paraId="47BD7741" w14:textId="7A07FF1B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12 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4C2F08BB" w14:textId="0DAB7525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Czy Zamawiający dopuści do przetargu ultrasonograf wysokiej klasy renomowanego producenta, który posiada dynamikę systemu na poziomie 320 </w:t>
      </w:r>
      <w:proofErr w:type="spellStart"/>
      <w:r w:rsidRPr="009E28CB">
        <w:rPr>
          <w:rFonts w:ascii="Arial" w:hAnsi="Arial" w:cs="Arial"/>
        </w:rPr>
        <w:t>dB</w:t>
      </w:r>
      <w:proofErr w:type="spellEnd"/>
      <w:r w:rsidRPr="009E28CB">
        <w:rPr>
          <w:rFonts w:ascii="Arial" w:hAnsi="Arial" w:cs="Arial"/>
        </w:rPr>
        <w:t>? Oferowana wartość nieznacznie odbiega od wymaganej i w zupełności wystarcza do nawet zawansowanych badań naczyniowych oraz w żaden sposób nie obniża właściwości diagnostycznych aparatu zapewniając w pełni diagnostyczny obraz przy takiej dynamice.</w:t>
      </w:r>
    </w:p>
    <w:p w14:paraId="0569EC8D" w14:textId="2A70BF1A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 xml:space="preserve">Odpowiedź: Zamawiający dopuszcza do przetargu ultrasonograf wysokiej klasy renomowanego producenta, który posiada dynamikę systemu na poziomie 320 </w:t>
      </w:r>
      <w:proofErr w:type="spellStart"/>
      <w:r w:rsidRPr="009E28CB">
        <w:rPr>
          <w:rFonts w:ascii="Arial" w:hAnsi="Arial" w:cs="Arial"/>
          <w:b/>
          <w:bCs/>
        </w:rPr>
        <w:t>dB</w:t>
      </w:r>
      <w:proofErr w:type="spellEnd"/>
      <w:r w:rsidRPr="009E28CB">
        <w:rPr>
          <w:rFonts w:ascii="Arial" w:hAnsi="Arial" w:cs="Arial"/>
          <w:b/>
          <w:bCs/>
        </w:rPr>
        <w:t>.</w:t>
      </w:r>
    </w:p>
    <w:p w14:paraId="42600E0E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4CE54DB3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5</w:t>
      </w:r>
    </w:p>
    <w:p w14:paraId="4BA49425" w14:textId="160FD303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13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eastAsia="Arial" w:hAnsi="Arial" w:cs="Arial"/>
          <w:b/>
          <w:bCs/>
        </w:rPr>
        <w:t>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03D42EC1" w14:textId="12D30BD0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Czy Zamawiający dopuści do przetargu ultrasonograf wysokiej klasy renomowanego producenta, który posiada 3 aktywne gniazda do podłączenia głowic? Zmawiający wymaga tylko 3 głowic - dodatkowe 4 gniazdo i tak nie będzie używane. Oferowane rozwiązanie w </w:t>
      </w:r>
      <w:r w:rsidRPr="009E28CB">
        <w:rPr>
          <w:rFonts w:ascii="Arial" w:hAnsi="Arial" w:cs="Arial"/>
        </w:rPr>
        <w:lastRenderedPageBreak/>
        <w:t>żaden sposób nie zmniejszy funkcjonalności aparatu i nie ma żadnego wpływu na właściwości diagnostyczne – jedynie w sposób nieuzasadniony podnosi cenę aparatu.</w:t>
      </w:r>
    </w:p>
    <w:p w14:paraId="50D52471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t>Odpowiedź: Zamawiający nie dopuszcza w postępowaniu urządzenia o cechach wskazanych przez Wykonawcę.</w:t>
      </w:r>
    </w:p>
    <w:p w14:paraId="00AD28F6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2142AA06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6</w:t>
      </w:r>
    </w:p>
    <w:p w14:paraId="0E092429" w14:textId="1BC784B4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14 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0FBCF49E" w14:textId="503AB5C5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hAnsi="Arial" w:cs="Arial"/>
        </w:rPr>
        <w:t>którego pojemność pamięci dynamicznej (</w:t>
      </w:r>
      <w:proofErr w:type="spellStart"/>
      <w:r w:rsidRPr="009E28CB">
        <w:rPr>
          <w:rFonts w:ascii="Arial" w:hAnsi="Arial" w:cs="Arial"/>
        </w:rPr>
        <w:t>cine</w:t>
      </w:r>
      <w:proofErr w:type="spellEnd"/>
      <w:r w:rsidRPr="009E28CB">
        <w:rPr>
          <w:rFonts w:ascii="Arial" w:hAnsi="Arial" w:cs="Arial"/>
        </w:rPr>
        <w:t>) wynosi 10000 obrazów? Oferowana wartość w zupełności wystarcza do nawet zawansowanych badań i w żaden sposób nie obniża właściwości diagnostycznych aparatu.</w:t>
      </w:r>
    </w:p>
    <w:p w14:paraId="5A28009A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t>Odpowiedź: Zamawiający nie dopuszcza w postępowaniu urządzenia o cechach wskazanych przez Wykonawcę.</w:t>
      </w:r>
    </w:p>
    <w:p w14:paraId="0DD80604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704F725B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>Pytanie 7</w:t>
      </w:r>
    </w:p>
    <w:p w14:paraId="336B92E8" w14:textId="7F5EA7FD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 Konstrukcja i konfiguracja – pkt</w:t>
      </w:r>
      <w:r w:rsidRPr="009E28CB">
        <w:rPr>
          <w:rFonts w:ascii="Arial" w:eastAsia="Arial" w:hAnsi="Arial" w:cs="Arial"/>
          <w:b/>
          <w:bCs/>
        </w:rPr>
        <w:t>. 15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eastAsia="Arial" w:hAnsi="Arial" w:cs="Arial"/>
          <w:b/>
          <w:bCs/>
        </w:rPr>
        <w:t>(</w:t>
      </w:r>
      <w:r w:rsidRPr="009E28CB">
        <w:rPr>
          <w:rFonts w:ascii="Arial" w:hAnsi="Arial" w:cs="Arial"/>
          <w:b/>
          <w:bCs/>
        </w:rPr>
        <w:t>Załącznik nr 1a – SPECYFIKACJA TECHNICZNA CZ. 1)</w:t>
      </w:r>
    </w:p>
    <w:p w14:paraId="40EFA4C0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</w:t>
      </w:r>
      <w:r w:rsidRPr="009E28CB">
        <w:rPr>
          <w:rFonts w:ascii="Arial" w:eastAsia="Arial" w:hAnsi="Arial" w:cs="Arial"/>
        </w:rPr>
        <w:t xml:space="preserve"> </w:t>
      </w:r>
      <w:r w:rsidRPr="009E28CB">
        <w:rPr>
          <w:rFonts w:ascii="Arial" w:hAnsi="Arial" w:cs="Arial"/>
        </w:rPr>
        <w:t>którego pojemność pamięci dynamicznej (</w:t>
      </w:r>
      <w:proofErr w:type="spellStart"/>
      <w:r w:rsidRPr="009E28CB">
        <w:rPr>
          <w:rFonts w:ascii="Arial" w:hAnsi="Arial" w:cs="Arial"/>
        </w:rPr>
        <w:t>cine</w:t>
      </w:r>
      <w:proofErr w:type="spellEnd"/>
      <w:r w:rsidRPr="009E28CB">
        <w:rPr>
          <w:rFonts w:ascii="Arial" w:hAnsi="Arial" w:cs="Arial"/>
        </w:rPr>
        <w:t>) wynosi 960MB co pozwala na zapamiętanie filmu o długości 180 sekund? Oferowana wartość w zupełności wystarcza do nawet zawansowanych badań i w żaden sposób nie obniża właściwości diagnostycznych aparatu.</w:t>
      </w:r>
    </w:p>
    <w:p w14:paraId="2FEC0EC9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t>Odpowiedź: Zamawiający nie dopuszcza w postępowaniu urządzenia o cechach wskazanych przez Wykonawcę.</w:t>
      </w:r>
    </w:p>
    <w:p w14:paraId="68DED322" w14:textId="08D6B50B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</w:p>
    <w:p w14:paraId="6E61DEA2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8</w:t>
      </w:r>
    </w:p>
    <w:p w14:paraId="61BB2D66" w14:textId="393CA6B9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II Obrazowanie i prezentacja obrazu – pkt</w:t>
      </w:r>
      <w:r w:rsidRPr="009E28CB">
        <w:rPr>
          <w:rFonts w:ascii="Arial" w:eastAsia="Arial" w:hAnsi="Arial" w:cs="Arial"/>
          <w:b/>
          <w:bCs/>
        </w:rPr>
        <w:t>. 1</w:t>
      </w:r>
      <w:r w:rsidR="00B33ACA" w:rsidRPr="009E28CB">
        <w:rPr>
          <w:rFonts w:ascii="Arial" w:eastAsia="Arial" w:hAnsi="Arial" w:cs="Arial"/>
          <w:b/>
          <w:bCs/>
        </w:rPr>
        <w:t xml:space="preserve"> (</w:t>
      </w:r>
      <w:r w:rsidR="00B33ACA" w:rsidRPr="009E28CB">
        <w:rPr>
          <w:rFonts w:ascii="Arial" w:hAnsi="Arial" w:cs="Arial"/>
          <w:b/>
          <w:bCs/>
        </w:rPr>
        <w:t>Załącznik nr 1a – SPECYFIKACJA TECHNICZNA CZ. 1)</w:t>
      </w:r>
    </w:p>
    <w:p w14:paraId="2548DC53" w14:textId="62781355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do przetargu ultrasonograf wysokiej klasy renomowanego producenta, który posiada częstotliwość odświeżania (</w:t>
      </w:r>
      <w:proofErr w:type="spellStart"/>
      <w:r w:rsidRPr="009E28CB">
        <w:rPr>
          <w:rFonts w:ascii="Arial" w:hAnsi="Arial" w:cs="Arial"/>
        </w:rPr>
        <w:t>Frame</w:t>
      </w:r>
      <w:proofErr w:type="spellEnd"/>
      <w:r w:rsidRPr="009E28CB">
        <w:rPr>
          <w:rFonts w:ascii="Arial" w:hAnsi="Arial" w:cs="Arial"/>
        </w:rPr>
        <w:t xml:space="preserve"> </w:t>
      </w:r>
      <w:proofErr w:type="spellStart"/>
      <w:r w:rsidRPr="009E28CB">
        <w:rPr>
          <w:rFonts w:ascii="Arial" w:hAnsi="Arial" w:cs="Arial"/>
        </w:rPr>
        <w:t>Rate</w:t>
      </w:r>
      <w:proofErr w:type="spellEnd"/>
      <w:r w:rsidRPr="009E28CB">
        <w:rPr>
          <w:rFonts w:ascii="Arial" w:hAnsi="Arial" w:cs="Arial"/>
        </w:rPr>
        <w:t>) w obrazowaniu 2D na poziomie 500 obrazów/s?</w:t>
      </w:r>
      <w:r w:rsidR="00BB3234" w:rsidRPr="009E28CB">
        <w:rPr>
          <w:rFonts w:ascii="Arial" w:hAnsi="Arial" w:cs="Arial"/>
        </w:rPr>
        <w:t xml:space="preserve"> </w:t>
      </w:r>
      <w:r w:rsidRPr="009E28CB">
        <w:rPr>
          <w:rFonts w:ascii="Arial" w:hAnsi="Arial" w:cs="Arial"/>
        </w:rPr>
        <w:t xml:space="preserve">Oferowana wartość nieznacznie odbiega od wymaganej i w zupełności wystarcza do nawet zawansowanych badań kardiologicznych oraz w żaden sposób nie obniża właściwości diagnostycznych aparatu zapewniając w pełni diagnostyczny obraz przy takiej wartości </w:t>
      </w:r>
      <w:proofErr w:type="spellStart"/>
      <w:r w:rsidRPr="009E28CB">
        <w:rPr>
          <w:rFonts w:ascii="Arial" w:hAnsi="Arial" w:cs="Arial"/>
        </w:rPr>
        <w:t>Frame</w:t>
      </w:r>
      <w:proofErr w:type="spellEnd"/>
      <w:r w:rsidRPr="009E28CB">
        <w:rPr>
          <w:rFonts w:ascii="Arial" w:hAnsi="Arial" w:cs="Arial"/>
        </w:rPr>
        <w:t xml:space="preserve"> </w:t>
      </w:r>
      <w:proofErr w:type="spellStart"/>
      <w:r w:rsidRPr="009E28CB">
        <w:rPr>
          <w:rFonts w:ascii="Arial" w:hAnsi="Arial" w:cs="Arial"/>
        </w:rPr>
        <w:t>Rate</w:t>
      </w:r>
      <w:proofErr w:type="spellEnd"/>
      <w:r w:rsidRPr="009E28CB">
        <w:rPr>
          <w:rFonts w:ascii="Arial" w:hAnsi="Arial" w:cs="Arial"/>
        </w:rPr>
        <w:t>.</w:t>
      </w:r>
    </w:p>
    <w:p w14:paraId="4EC07ADE" w14:textId="77777777" w:rsidR="00BB3234" w:rsidRPr="009E28CB" w:rsidRDefault="00BB3234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lastRenderedPageBreak/>
        <w:t>Odpowiedź: Zamawiający nie dopuszcza w postępowaniu urządzenia o cechach wskazanych przez Wykonawcę.</w:t>
      </w:r>
    </w:p>
    <w:p w14:paraId="18E7E292" w14:textId="77777777" w:rsidR="00444F68" w:rsidRPr="00CC6E9A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</w:p>
    <w:p w14:paraId="5E8EFF20" w14:textId="77777777" w:rsidR="00BB3234" w:rsidRPr="00CC6E9A" w:rsidRDefault="00BB3234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CC6E9A">
        <w:rPr>
          <w:rFonts w:ascii="Arial" w:eastAsia="Calibri" w:hAnsi="Arial" w:cs="Arial"/>
          <w:b/>
          <w:bCs/>
          <w:lang w:eastAsia="en-US"/>
        </w:rPr>
        <w:t>Pytanie 9</w:t>
      </w:r>
    </w:p>
    <w:p w14:paraId="12EBC705" w14:textId="542F7CEE" w:rsidR="00444F68" w:rsidRPr="00CC6E9A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CC6E9A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CC6E9A">
        <w:rPr>
          <w:rFonts w:ascii="Arial" w:hAnsi="Arial" w:cs="Arial"/>
          <w:b/>
          <w:bCs/>
        </w:rPr>
        <w:t>Tabela – II Obrazowanie i prezentacja obrazu – pkt</w:t>
      </w:r>
      <w:r w:rsidRPr="00CC6E9A">
        <w:rPr>
          <w:rFonts w:ascii="Arial" w:eastAsia="Arial" w:hAnsi="Arial" w:cs="Arial"/>
          <w:b/>
          <w:bCs/>
        </w:rPr>
        <w:t>. 21</w:t>
      </w:r>
      <w:r w:rsidR="00BB3234" w:rsidRPr="00CC6E9A">
        <w:rPr>
          <w:rFonts w:ascii="Arial" w:eastAsia="Arial" w:hAnsi="Arial" w:cs="Arial"/>
        </w:rPr>
        <w:t xml:space="preserve"> </w:t>
      </w:r>
      <w:r w:rsidR="00BB3234" w:rsidRPr="00CC6E9A">
        <w:rPr>
          <w:rFonts w:ascii="Arial" w:eastAsia="Arial" w:hAnsi="Arial" w:cs="Arial"/>
          <w:b/>
          <w:bCs/>
        </w:rPr>
        <w:t>(</w:t>
      </w:r>
      <w:r w:rsidR="00BB3234" w:rsidRPr="00CC6E9A">
        <w:rPr>
          <w:rFonts w:ascii="Arial" w:hAnsi="Arial" w:cs="Arial"/>
          <w:b/>
          <w:bCs/>
        </w:rPr>
        <w:t>Załącznik nr 1a – SPECYFIKACJA TECHNICZNA CZ. 1)</w:t>
      </w:r>
    </w:p>
    <w:p w14:paraId="7A3EC555" w14:textId="77777777" w:rsidR="00444F68" w:rsidRPr="00CC6E9A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CC6E9A">
        <w:rPr>
          <w:rFonts w:ascii="Arial" w:hAnsi="Arial" w:cs="Arial"/>
        </w:rPr>
        <w:t>Czy Zamawiający dopuści do przetargu ultrasonograf wysokiej klasy renomowanego producenta, który posiada możliwość regulacja kąta korekcji PWD w zakresie +/-80 stopni? W praktyce przy badaniach i to głównie naczyniowych stosuje się max korekcję kąta na poziomie +/- 60 stopni. Korekta powyżej 60 stopi powoduje, że uzyskane wyniki pomiarów są obarczone bardzo dużym błędem i nie mogą być uznane za miarodajne, a ponadto jest to niezgodne ze standardami badań Polskiego Towarzystwa Ultrasonograficznego.</w:t>
      </w:r>
    </w:p>
    <w:p w14:paraId="4FE7FE20" w14:textId="655F652F" w:rsidR="00444F68" w:rsidRPr="00CC6E9A" w:rsidRDefault="00CC6E9A" w:rsidP="009E28CB">
      <w:pPr>
        <w:pStyle w:val="Tekstpodstawowywcity21"/>
        <w:ind w:left="0"/>
        <w:rPr>
          <w:b/>
          <w:sz w:val="22"/>
          <w:szCs w:val="22"/>
        </w:rPr>
      </w:pPr>
      <w:r w:rsidRPr="00CC6E9A">
        <w:rPr>
          <w:b/>
          <w:sz w:val="22"/>
          <w:szCs w:val="22"/>
        </w:rPr>
        <w:t>Odpowiedź: Zamawiający nie dopuszcza w postępowaniu urządzenia o cechach wskazanych przez Wykonawcę.</w:t>
      </w:r>
    </w:p>
    <w:p w14:paraId="4E83E5DE" w14:textId="77777777" w:rsidR="00CC6E9A" w:rsidRPr="009E28CB" w:rsidRDefault="00CC6E9A" w:rsidP="009E28CB">
      <w:pPr>
        <w:pStyle w:val="Tekstpodstawowywcity21"/>
        <w:ind w:left="0"/>
        <w:rPr>
          <w:sz w:val="22"/>
          <w:szCs w:val="22"/>
        </w:rPr>
      </w:pPr>
    </w:p>
    <w:p w14:paraId="6303BEAB" w14:textId="77777777" w:rsidR="00DB35A2" w:rsidRPr="009E28CB" w:rsidRDefault="00DB35A2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Pytanie 10 </w:t>
      </w:r>
    </w:p>
    <w:p w14:paraId="120CEB9E" w14:textId="3B2A5B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V Archiwizacja – pkt</w:t>
      </w:r>
      <w:r w:rsidRPr="009E28CB">
        <w:rPr>
          <w:rFonts w:ascii="Arial" w:eastAsia="Arial" w:hAnsi="Arial" w:cs="Arial"/>
          <w:b/>
          <w:bCs/>
        </w:rPr>
        <w:t>. 3</w:t>
      </w:r>
      <w:r w:rsidR="00DB35A2" w:rsidRPr="009E28CB">
        <w:rPr>
          <w:rFonts w:ascii="Arial" w:eastAsia="Arial" w:hAnsi="Arial" w:cs="Arial"/>
        </w:rPr>
        <w:t xml:space="preserve"> </w:t>
      </w:r>
      <w:r w:rsidR="00DB35A2" w:rsidRPr="009E28CB">
        <w:rPr>
          <w:rFonts w:ascii="Arial" w:eastAsia="Arial" w:hAnsi="Arial" w:cs="Arial"/>
          <w:b/>
          <w:bCs/>
        </w:rPr>
        <w:t>(</w:t>
      </w:r>
      <w:r w:rsidR="00DB35A2" w:rsidRPr="009E28CB">
        <w:rPr>
          <w:rFonts w:ascii="Arial" w:hAnsi="Arial" w:cs="Arial"/>
          <w:b/>
          <w:bCs/>
        </w:rPr>
        <w:t>Załącznik nr 1a – SPECYFIKACJA TECHNICZNA CZ. 1)</w:t>
      </w:r>
    </w:p>
    <w:p w14:paraId="14B7C5A6" w14:textId="77777777" w:rsidR="00444F68" w:rsidRPr="009E28CB" w:rsidRDefault="00444F68" w:rsidP="009E28CB">
      <w:pPr>
        <w:pStyle w:val="Tekstpodstawowywcity21"/>
        <w:ind w:left="0"/>
        <w:rPr>
          <w:sz w:val="22"/>
          <w:szCs w:val="22"/>
        </w:rPr>
      </w:pPr>
      <w:r w:rsidRPr="009E28CB">
        <w:rPr>
          <w:sz w:val="22"/>
          <w:szCs w:val="22"/>
        </w:rPr>
        <w:t>Czy Zamawiający dopuści do przetargu ultrasonograf wysokiej klasy renomowanego producenta, który posiada 2 dyski: jeden tzw. systemowy SSD o pojemności 128 GB oraz drugi HDD do archiwizacji danych pacjenta, raportów i obrazów o pojemności 1000 GB?</w:t>
      </w:r>
    </w:p>
    <w:p w14:paraId="76106D54" w14:textId="57D698FB" w:rsidR="00444F68" w:rsidRPr="009E28CB" w:rsidRDefault="00DB35A2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  <w:b/>
        </w:rPr>
      </w:pPr>
      <w:r w:rsidRPr="009E28CB">
        <w:rPr>
          <w:rFonts w:ascii="Arial" w:hAnsi="Arial" w:cs="Arial"/>
          <w:b/>
        </w:rPr>
        <w:t>Odpowiedź: Zamawiający dopuszcza do przetargu ultrasonograf wysokiej klasy renomowanego producenta, który posiada 2 dyski: jeden tzw. systemowy SSD o pojemności 128 GB oraz drugi HDD do archiwizacji danych pacjenta, raportów i obrazów o pojemności 1000 GB.</w:t>
      </w:r>
    </w:p>
    <w:p w14:paraId="6F3F1A96" w14:textId="77777777" w:rsidR="00444F68" w:rsidRPr="009E28CB" w:rsidRDefault="00444F68" w:rsidP="009E28CB">
      <w:pPr>
        <w:spacing w:after="0" w:line="360" w:lineRule="auto"/>
        <w:jc w:val="both"/>
        <w:rPr>
          <w:rFonts w:ascii="Arial" w:hAnsi="Arial" w:cs="Arial"/>
        </w:rPr>
      </w:pPr>
    </w:p>
    <w:p w14:paraId="4BDE5B85" w14:textId="77777777" w:rsidR="00DB35A2" w:rsidRPr="009E28CB" w:rsidRDefault="00444F68" w:rsidP="009E28CB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9E28CB">
        <w:rPr>
          <w:rFonts w:ascii="Arial" w:eastAsia="Calibri" w:hAnsi="Arial" w:cs="Arial"/>
          <w:b/>
          <w:lang w:eastAsia="en-US"/>
        </w:rPr>
        <w:t>Pytanie 11</w:t>
      </w:r>
      <w:r w:rsidRPr="009E28CB">
        <w:rPr>
          <w:rFonts w:ascii="Arial" w:eastAsia="Calibri" w:hAnsi="Arial" w:cs="Arial"/>
          <w:lang w:eastAsia="en-US"/>
        </w:rPr>
        <w:t xml:space="preserve"> </w:t>
      </w:r>
    </w:p>
    <w:p w14:paraId="62EBDC0F" w14:textId="70390D64" w:rsidR="00444F68" w:rsidRPr="009E28CB" w:rsidRDefault="00444F68" w:rsidP="009E28CB">
      <w:pPr>
        <w:spacing w:after="0" w:line="360" w:lineRule="auto"/>
        <w:jc w:val="both"/>
        <w:rPr>
          <w:rFonts w:ascii="Arial" w:hAnsi="Arial" w:cs="Arial"/>
          <w:lang w:eastAsia="zh-CN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Głowice ultradźwiękowe – pkt</w:t>
      </w:r>
      <w:r w:rsidRPr="009E28CB">
        <w:rPr>
          <w:rFonts w:ascii="Arial" w:eastAsia="Arial" w:hAnsi="Arial" w:cs="Arial"/>
          <w:b/>
          <w:bCs/>
        </w:rPr>
        <w:t>. A.3</w:t>
      </w:r>
      <w:r w:rsidR="00DB35A2" w:rsidRPr="009E28CB">
        <w:rPr>
          <w:rFonts w:ascii="Arial" w:eastAsia="Arial" w:hAnsi="Arial" w:cs="Arial"/>
        </w:rPr>
        <w:t xml:space="preserve"> </w:t>
      </w:r>
      <w:r w:rsidR="00DB35A2" w:rsidRPr="009E28CB">
        <w:rPr>
          <w:rFonts w:ascii="Arial" w:eastAsia="Arial" w:hAnsi="Arial" w:cs="Arial"/>
          <w:b/>
          <w:bCs/>
        </w:rPr>
        <w:t>(</w:t>
      </w:r>
      <w:r w:rsidR="00DB35A2" w:rsidRPr="009E28CB">
        <w:rPr>
          <w:rFonts w:ascii="Arial" w:hAnsi="Arial" w:cs="Arial"/>
          <w:b/>
          <w:bCs/>
        </w:rPr>
        <w:t>Załącznik nr 1a – SPECYFIKACJA TECHNICZNA CZ. 1)</w:t>
      </w:r>
    </w:p>
    <w:p w14:paraId="2091DAC7" w14:textId="07292FD1" w:rsidR="00444F68" w:rsidRPr="009E28CB" w:rsidRDefault="00444F68" w:rsidP="009E28CB">
      <w:pPr>
        <w:pStyle w:val="Tekstpodstawowywcity21"/>
        <w:ind w:left="0"/>
        <w:rPr>
          <w:sz w:val="22"/>
          <w:szCs w:val="22"/>
        </w:rPr>
      </w:pPr>
      <w:r w:rsidRPr="009E28CB">
        <w:rPr>
          <w:sz w:val="22"/>
          <w:szCs w:val="22"/>
        </w:rPr>
        <w:t xml:space="preserve">Najnowocześniej głowice </w:t>
      </w:r>
      <w:proofErr w:type="spellStart"/>
      <w:r w:rsidRPr="009E28CB">
        <w:rPr>
          <w:sz w:val="22"/>
          <w:szCs w:val="22"/>
        </w:rPr>
        <w:t>Convex</w:t>
      </w:r>
      <w:proofErr w:type="spellEnd"/>
      <w:r w:rsidRPr="009E28CB">
        <w:rPr>
          <w:sz w:val="22"/>
          <w:szCs w:val="22"/>
        </w:rPr>
        <w:t xml:space="preserve"> posiadają kąt obrazowanie w zakresie 130-140 stopni, co zdecydowanie poszerza możliwości diagnostyczne zwłaszcza w przypadku tzw. trudnych pacjentów i pozwala na skrócenie czasu badania. W związku z tym prosimy o potwierdzenie, iż Zamawiający będzie wymagał kąta obrazowania głowicy </w:t>
      </w:r>
      <w:proofErr w:type="spellStart"/>
      <w:r w:rsidRPr="009E28CB">
        <w:rPr>
          <w:sz w:val="22"/>
          <w:szCs w:val="22"/>
        </w:rPr>
        <w:t>convex</w:t>
      </w:r>
      <w:proofErr w:type="spellEnd"/>
      <w:r w:rsidRPr="009E28CB">
        <w:rPr>
          <w:sz w:val="22"/>
          <w:szCs w:val="22"/>
        </w:rPr>
        <w:t xml:space="preserve"> min. 110 stopni?</w:t>
      </w:r>
    </w:p>
    <w:p w14:paraId="1682C7F5" w14:textId="35FE21F2" w:rsidR="00444F68" w:rsidRPr="009E28CB" w:rsidRDefault="00DB35A2" w:rsidP="009E28CB">
      <w:pPr>
        <w:pStyle w:val="Tekstpodstawowywcity21"/>
        <w:ind w:left="0"/>
        <w:rPr>
          <w:b/>
          <w:sz w:val="22"/>
          <w:szCs w:val="22"/>
        </w:rPr>
      </w:pPr>
      <w:r w:rsidRPr="009E28CB">
        <w:rPr>
          <w:b/>
          <w:sz w:val="22"/>
          <w:szCs w:val="22"/>
        </w:rPr>
        <w:t>Odpowiedź: Zamawiający podtrzymuje w tym zakresie wymagania wskazane w Opisie przedmiotu zamówienia i nie wyraża zgody na ich zmianę.</w:t>
      </w:r>
    </w:p>
    <w:p w14:paraId="323DB64E" w14:textId="77777777" w:rsidR="00444F68" w:rsidRPr="009E28CB" w:rsidRDefault="00444F68" w:rsidP="009E28CB">
      <w:pPr>
        <w:pStyle w:val="Tekstpodstawowywcity21"/>
        <w:ind w:left="0"/>
        <w:rPr>
          <w:sz w:val="22"/>
          <w:szCs w:val="22"/>
        </w:rPr>
      </w:pPr>
    </w:p>
    <w:p w14:paraId="2996FC37" w14:textId="77777777" w:rsidR="00DB35A2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Calibri" w:hAnsi="Arial" w:cs="Arial"/>
          <w:lang w:eastAsia="en-US"/>
        </w:rPr>
      </w:pPr>
      <w:r w:rsidRPr="009E28CB">
        <w:rPr>
          <w:rFonts w:ascii="Arial" w:eastAsia="Calibri" w:hAnsi="Arial" w:cs="Arial"/>
          <w:b/>
          <w:lang w:eastAsia="en-US"/>
        </w:rPr>
        <w:lastRenderedPageBreak/>
        <w:t>Pytanie 12</w:t>
      </w:r>
      <w:r w:rsidRPr="009E28CB">
        <w:rPr>
          <w:rFonts w:ascii="Arial" w:eastAsia="Calibri" w:hAnsi="Arial" w:cs="Arial"/>
          <w:lang w:eastAsia="en-US"/>
        </w:rPr>
        <w:t xml:space="preserve"> </w:t>
      </w:r>
    </w:p>
    <w:p w14:paraId="04879FF0" w14:textId="20EE6442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eastAsia="Calibri" w:hAnsi="Arial" w:cs="Arial"/>
          <w:b/>
          <w:bCs/>
          <w:lang w:eastAsia="en-US"/>
        </w:rPr>
        <w:t xml:space="preserve">Dot. </w:t>
      </w:r>
      <w:r w:rsidRPr="009E28CB">
        <w:rPr>
          <w:rFonts w:ascii="Arial" w:hAnsi="Arial" w:cs="Arial"/>
          <w:b/>
          <w:bCs/>
        </w:rPr>
        <w:t>Tabela – Głowice ultradźwiękowe – pkt</w:t>
      </w:r>
      <w:r w:rsidRPr="009E28CB">
        <w:rPr>
          <w:rFonts w:ascii="Arial" w:eastAsia="Arial" w:hAnsi="Arial" w:cs="Arial"/>
          <w:b/>
          <w:bCs/>
        </w:rPr>
        <w:t>. B</w:t>
      </w:r>
      <w:r w:rsidR="00DB35A2" w:rsidRPr="009E28CB">
        <w:rPr>
          <w:rFonts w:ascii="Arial" w:eastAsia="Arial" w:hAnsi="Arial" w:cs="Arial"/>
        </w:rPr>
        <w:t xml:space="preserve"> </w:t>
      </w:r>
      <w:r w:rsidR="00DB35A2" w:rsidRPr="009E28CB">
        <w:rPr>
          <w:rFonts w:ascii="Arial" w:eastAsia="Arial" w:hAnsi="Arial" w:cs="Arial"/>
          <w:b/>
          <w:bCs/>
        </w:rPr>
        <w:t>(</w:t>
      </w:r>
      <w:r w:rsidR="00DB35A2" w:rsidRPr="009E28CB">
        <w:rPr>
          <w:rFonts w:ascii="Arial" w:hAnsi="Arial" w:cs="Arial"/>
          <w:b/>
          <w:bCs/>
        </w:rPr>
        <w:t>Załącznik nr 1a – SPECYFIKACJA TECHNICZNA CZ. 1)</w:t>
      </w:r>
    </w:p>
    <w:p w14:paraId="620F663E" w14:textId="77777777" w:rsidR="00444F68" w:rsidRPr="009E28CB" w:rsidRDefault="00444F68" w:rsidP="009E28CB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Czy w związku z tym, że Zamawiającemu zależy na wysokiej kasy obrazowaniu w zakresie diagnostyki radiologicznej, która wymaga obrazu o wysokiej rozdzielczości, a takie obrazowanie zapewniają głowice matrycowe lub wykonane w technice równoważnej np. typu </w:t>
      </w:r>
      <w:proofErr w:type="spellStart"/>
      <w:r w:rsidRPr="009E28CB">
        <w:rPr>
          <w:rFonts w:ascii="Arial" w:hAnsi="Arial" w:cs="Arial"/>
        </w:rPr>
        <w:t>Multicrystal</w:t>
      </w:r>
      <w:proofErr w:type="spellEnd"/>
      <w:r w:rsidRPr="009E28CB">
        <w:rPr>
          <w:rFonts w:ascii="Arial" w:hAnsi="Arial" w:cs="Arial"/>
        </w:rPr>
        <w:t>. Prosimy o potwierdzenie, iż Zamawiający będzie wymagał, aby oferowany aparat był wyposażony w głowicę Liniową wykonaną w technologii matrycowej lub innej równoważnej do sond matrycowych, która będzie posiadała minimum 1000 elementów akustycznych?</w:t>
      </w:r>
    </w:p>
    <w:p w14:paraId="20E41027" w14:textId="7B69089C" w:rsidR="00DB35A2" w:rsidRPr="009E28CB" w:rsidRDefault="00DB35A2" w:rsidP="009E28CB">
      <w:pPr>
        <w:pStyle w:val="Tekstpodstawowywcity21"/>
        <w:ind w:left="0"/>
        <w:rPr>
          <w:b/>
          <w:sz w:val="22"/>
          <w:szCs w:val="22"/>
        </w:rPr>
      </w:pPr>
      <w:r w:rsidRPr="009E28CB">
        <w:rPr>
          <w:b/>
          <w:sz w:val="22"/>
          <w:szCs w:val="22"/>
        </w:rPr>
        <w:t>Odpowiedź: Zamawiający podtrzymuje w tym zakresie wymagania wskazane w Opisie przedmiotu zamówienia i nie wyraża zgody na ich zmianę.</w:t>
      </w:r>
    </w:p>
    <w:p w14:paraId="2EC244DA" w14:textId="160E1A95" w:rsidR="00DB35A2" w:rsidRPr="009E28CB" w:rsidRDefault="00DB35A2" w:rsidP="009E28CB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77E88681" w14:textId="77777777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13</w:t>
      </w:r>
    </w:p>
    <w:p w14:paraId="3F5505E3" w14:textId="77777777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  <w:b/>
          <w:bCs/>
        </w:rPr>
        <w:t>Dot. Część nr 3, załącznik nr 1C -  Lampy bakteriobójcze 5szt.</w:t>
      </w:r>
    </w:p>
    <w:p w14:paraId="0AD23682" w14:textId="43050D94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</w:rPr>
      </w:pPr>
      <w:r w:rsidRPr="009E28CB">
        <w:rPr>
          <w:rFonts w:ascii="Arial" w:eastAsia="Tahoma" w:hAnsi="Arial" w:cs="Arial"/>
        </w:rPr>
        <w:t>Czy Zamawiający dopuści zamiast lamp UV-C, promienniki półprzewodnikowe też UV-C zdecydowanie trwalsze?</w:t>
      </w:r>
    </w:p>
    <w:p w14:paraId="349201D6" w14:textId="77777777" w:rsidR="00DB35A2" w:rsidRPr="009E28CB" w:rsidRDefault="00DB35A2" w:rsidP="009E28CB">
      <w:pPr>
        <w:pStyle w:val="Tekstpodstawowywcity21"/>
        <w:ind w:left="0"/>
        <w:rPr>
          <w:b/>
          <w:sz w:val="22"/>
          <w:szCs w:val="22"/>
        </w:rPr>
      </w:pPr>
      <w:r w:rsidRPr="009E28CB">
        <w:rPr>
          <w:b/>
          <w:sz w:val="22"/>
          <w:szCs w:val="22"/>
        </w:rPr>
        <w:t>Odpowiedź: Zamawiający podtrzymuje w tym zakresie wymagania wskazane w Opisie przedmiotu zamówienia i nie wyraża zgody na ich zmianę.</w:t>
      </w:r>
    </w:p>
    <w:p w14:paraId="33E6B3F1" w14:textId="605D4E0D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</w:rPr>
      </w:pPr>
    </w:p>
    <w:p w14:paraId="7688245B" w14:textId="24CD9219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b/>
          <w:bCs/>
        </w:rPr>
      </w:pPr>
      <w:r w:rsidRPr="009E28CB">
        <w:rPr>
          <w:rFonts w:ascii="Arial" w:eastAsia="Tahoma" w:hAnsi="Arial" w:cs="Arial"/>
          <w:b/>
          <w:bCs/>
        </w:rPr>
        <w:t>Pytanie 14</w:t>
      </w:r>
    </w:p>
    <w:p w14:paraId="7D6AA0BF" w14:textId="521C25D0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  <w:b/>
          <w:bCs/>
        </w:rPr>
        <w:t>Dot. Część nr 3, załącznik nr 1C -  Lampy bakteriobójcze 5szt.</w:t>
      </w:r>
    </w:p>
    <w:p w14:paraId="21143CC6" w14:textId="1C36E246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zamiast lamp UV-C generatory niskoenergetycznej plazmy, które są kilkadziesiąt razy skuteczniejsze niż lampy UV-C? Dezaktywują patogeny w czasie 0,002s a trwałość generatorów plazmy to 10 lat ciągłej pracy.</w:t>
      </w:r>
    </w:p>
    <w:p w14:paraId="009355C6" w14:textId="5E75E067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Odpowiedź: Zamawiający dopuszcza w przetargu dostarczenie zamiast lamp UV-C generatory niskoenergetycznej plazmy.</w:t>
      </w:r>
    </w:p>
    <w:p w14:paraId="4BF8ACF6" w14:textId="6B2EAC7A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</w:p>
    <w:p w14:paraId="789BB516" w14:textId="22EF6DCA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15</w:t>
      </w:r>
    </w:p>
    <w:p w14:paraId="619BF93C" w14:textId="5A0CE170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Dot. Część nr 3, załącznik nr 1C -  Lampy bakteriobójcze 5szt.</w:t>
      </w:r>
    </w:p>
    <w:p w14:paraId="206C42DC" w14:textId="5653A2DE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dopuści technologię plazmową - przepływową dezaktywującą wszystkie patogeny w obecności pacjenta i personelu w sposób permanentny?</w:t>
      </w:r>
    </w:p>
    <w:p w14:paraId="71B45DFF" w14:textId="773C57EC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b/>
          <w:bCs/>
        </w:rPr>
      </w:pPr>
      <w:r w:rsidRPr="009E28CB">
        <w:rPr>
          <w:rFonts w:ascii="Arial" w:eastAsia="Tahoma" w:hAnsi="Arial" w:cs="Arial"/>
          <w:b/>
          <w:bCs/>
        </w:rPr>
        <w:t>Odpowiedź: Zamawiający dopuszcza w postępowaniu zaoferowanie technologii plazmowej.</w:t>
      </w:r>
    </w:p>
    <w:p w14:paraId="64E17D2A" w14:textId="77777777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</w:rPr>
      </w:pPr>
    </w:p>
    <w:p w14:paraId="78AF1F1F" w14:textId="41376DE6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16</w:t>
      </w:r>
    </w:p>
    <w:p w14:paraId="7149D4D5" w14:textId="77777777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Dot. Część nr 3, załącznik nr 1C -  Lampy bakteriobójcze 5szt.</w:t>
      </w:r>
    </w:p>
    <w:p w14:paraId="657DE14E" w14:textId="2F86E3E4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lastRenderedPageBreak/>
        <w:t>Bardzo prosimy Zamawiającego o podanie jak długi ma być przewód z wtyczką sieciową?</w:t>
      </w:r>
    </w:p>
    <w:p w14:paraId="29396440" w14:textId="092E8D51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Odpowiedź: Zamawiający wskazuje, że przewód z wtyczką sieciową powinien mieć długość minimum 1m.</w:t>
      </w:r>
    </w:p>
    <w:p w14:paraId="5EFCCB2C" w14:textId="77777777" w:rsidR="009E28CB" w:rsidRDefault="009E28CB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14:paraId="7FB66C2F" w14:textId="1CE381F1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Pytanie 17</w:t>
      </w:r>
    </w:p>
    <w:p w14:paraId="6A5CA86E" w14:textId="7142B8D6" w:rsidR="00DB35A2" w:rsidRPr="009E28CB" w:rsidRDefault="00DB35A2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Dot. Część nr 3, załącznik nr 1C -  Lampy bakteriobójcze 5szt.</w:t>
      </w:r>
    </w:p>
    <w:p w14:paraId="361E8E36" w14:textId="21B86198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Czy Zamawiający będzie wymagał, aby statyw miał dodatkowe gniazda zasilające, co zwiększy komfort użytkowania?</w:t>
      </w:r>
    </w:p>
    <w:p w14:paraId="3984B96B" w14:textId="2311F7F8" w:rsidR="00DB35A2" w:rsidRPr="009E28CB" w:rsidRDefault="00DB35A2" w:rsidP="009E28C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 xml:space="preserve">Odpowiedź: Zamawiający dopuszcza takie rozwiązanie, </w:t>
      </w:r>
      <w:r w:rsidR="009E28CB" w:rsidRPr="009E28CB">
        <w:rPr>
          <w:rFonts w:ascii="Arial" w:hAnsi="Arial" w:cs="Arial"/>
          <w:b/>
          <w:bCs/>
        </w:rPr>
        <w:t>przy czym nie wymaga wyłącznie danego rozwiązania.</w:t>
      </w:r>
    </w:p>
    <w:p w14:paraId="19D1CE4D" w14:textId="33FCB994" w:rsidR="00DB35A2" w:rsidRDefault="00DB35A2" w:rsidP="009E28CB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14D3300A" w14:textId="508CE7C1" w:rsidR="009E28CB" w:rsidRDefault="009E28CB" w:rsidP="009E28C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Powyższe wyjaśnienia, w zakresie zmieniającym opis przedmiotu, należy traktować jako modyfikację SWZ w rozumieniu art. 286 ust. 1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.</w:t>
      </w:r>
    </w:p>
    <w:p w14:paraId="01682EAC" w14:textId="77777777" w:rsidR="009E28CB" w:rsidRPr="009E28CB" w:rsidRDefault="009E28CB" w:rsidP="009E28CB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14:paraId="01EC42D8" w14:textId="77777777" w:rsidR="009E28CB" w:rsidRDefault="009E28CB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D8A826D" w14:textId="230B41E9" w:rsidR="003D25E4" w:rsidRPr="009E28CB" w:rsidRDefault="003D25E4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 xml:space="preserve">Wobec powyższego, na podstawie </w:t>
      </w:r>
      <w:r w:rsidRPr="009E28CB">
        <w:rPr>
          <w:rFonts w:ascii="Arial" w:hAnsi="Arial" w:cs="Arial"/>
          <w:b/>
        </w:rPr>
        <w:t>art. 286 ust. 1,3,5 i 7 PZP Zamawiający dokonuje modyfikacji SWZ w zakresie:</w:t>
      </w:r>
    </w:p>
    <w:p w14:paraId="1BE8FA5E" w14:textId="77777777" w:rsidR="003D25E4" w:rsidRPr="009E28CB" w:rsidRDefault="003D25E4" w:rsidP="009E28C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6ADA00" w14:textId="0BFD64E9" w:rsidR="001037F5" w:rsidRPr="009E28CB" w:rsidRDefault="001037F5" w:rsidP="009E28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E28CB">
        <w:rPr>
          <w:rFonts w:ascii="Arial" w:hAnsi="Arial" w:cs="Arial"/>
          <w:b/>
          <w:bCs/>
        </w:rPr>
        <w:t>Rozdz. 14 Termin związania ofertą pkt 1 w następujący sposób:</w:t>
      </w:r>
    </w:p>
    <w:p w14:paraId="72F577D3" w14:textId="77777777" w:rsidR="00E129C4" w:rsidRPr="009E28CB" w:rsidRDefault="00E129C4" w:rsidP="009E28CB">
      <w:pPr>
        <w:spacing w:after="0" w:line="360" w:lineRule="auto"/>
        <w:jc w:val="both"/>
        <w:rPr>
          <w:rFonts w:ascii="Arial" w:hAnsi="Arial" w:cs="Arial"/>
        </w:rPr>
      </w:pPr>
    </w:p>
    <w:p w14:paraId="7B37AB60" w14:textId="2A57521A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Było:</w:t>
      </w:r>
      <w:bookmarkStart w:id="2" w:name="_Toc15576831"/>
      <w:bookmarkStart w:id="3" w:name="_Toc22892935"/>
      <w:r w:rsidRPr="009E28CB">
        <w:rPr>
          <w:rFonts w:ascii="Arial" w:hAnsi="Arial" w:cs="Arial"/>
        </w:rPr>
        <w:t xml:space="preserve"> </w:t>
      </w:r>
    </w:p>
    <w:p w14:paraId="353774AA" w14:textId="4DF45DBD" w:rsidR="00D23598" w:rsidRPr="009E28CB" w:rsidRDefault="001037F5" w:rsidP="009E28CB">
      <w:pPr>
        <w:pStyle w:val="Tekstpodstawowy"/>
        <w:tabs>
          <w:tab w:val="left" w:pos="827"/>
        </w:tabs>
        <w:kinsoku w:val="0"/>
        <w:overflowPunct w:val="0"/>
        <w:spacing w:before="0" w:line="360" w:lineRule="auto"/>
        <w:ind w:left="137" w:right="118" w:firstLine="0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1. </w:t>
      </w:r>
      <w:bookmarkEnd w:id="2"/>
      <w:bookmarkEnd w:id="3"/>
      <w:r w:rsidR="00D23598" w:rsidRPr="009E28CB">
        <w:rPr>
          <w:rFonts w:ascii="Arial" w:hAnsi="Arial" w:cs="Arial"/>
        </w:rPr>
        <w:t xml:space="preserve">Wykonawca jest </w:t>
      </w:r>
      <w:r w:rsidR="00D23598" w:rsidRPr="009E28CB">
        <w:rPr>
          <w:rFonts w:ascii="Arial" w:hAnsi="Arial" w:cs="Arial"/>
          <w:spacing w:val="-1"/>
        </w:rPr>
        <w:t>związany</w:t>
      </w:r>
      <w:r w:rsidR="00D23598" w:rsidRPr="009E28CB">
        <w:rPr>
          <w:rFonts w:ascii="Arial" w:hAnsi="Arial" w:cs="Arial"/>
        </w:rPr>
        <w:t xml:space="preserve"> ofertą od dnia upływu terminu składania ofert </w:t>
      </w:r>
      <w:r w:rsidR="00D23598" w:rsidRPr="009E28CB">
        <w:rPr>
          <w:rFonts w:ascii="Arial" w:hAnsi="Arial" w:cs="Arial"/>
          <w:b/>
        </w:rPr>
        <w:t>do dnia 2</w:t>
      </w:r>
      <w:r w:rsidR="009E28CB">
        <w:rPr>
          <w:rFonts w:ascii="Arial" w:hAnsi="Arial" w:cs="Arial"/>
          <w:b/>
        </w:rPr>
        <w:t>8</w:t>
      </w:r>
      <w:r w:rsidR="00D23598" w:rsidRPr="009E28CB">
        <w:rPr>
          <w:rFonts w:ascii="Arial" w:hAnsi="Arial" w:cs="Arial"/>
          <w:b/>
        </w:rPr>
        <w:t xml:space="preserve"> lipca 2022 r., tj.</w:t>
      </w:r>
      <w:r w:rsidR="00D23598" w:rsidRPr="009E28CB">
        <w:rPr>
          <w:rFonts w:ascii="Arial" w:hAnsi="Arial" w:cs="Arial"/>
        </w:rPr>
        <w:t xml:space="preserve"> </w:t>
      </w:r>
      <w:r w:rsidR="00D23598" w:rsidRPr="009E28CB">
        <w:rPr>
          <w:rFonts w:ascii="Arial" w:hAnsi="Arial" w:cs="Arial"/>
          <w:b/>
          <w:bCs/>
        </w:rPr>
        <w:t>przez 30 dni</w:t>
      </w:r>
      <w:r w:rsidR="00D23598" w:rsidRPr="009E28CB">
        <w:rPr>
          <w:rFonts w:ascii="Arial" w:hAnsi="Arial" w:cs="Arial"/>
        </w:rPr>
        <w:t>, przy czym pierwszym dniem terminu związania ofertą jest dzień, w którym upływa termin składania ofert.</w:t>
      </w:r>
    </w:p>
    <w:p w14:paraId="6DDBB69E" w14:textId="2B836970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</w:p>
    <w:p w14:paraId="5B58DBBD" w14:textId="77777777" w:rsidR="00E129C4" w:rsidRPr="009E28CB" w:rsidRDefault="00E129C4" w:rsidP="009E28CB">
      <w:pPr>
        <w:spacing w:after="0" w:line="360" w:lineRule="auto"/>
        <w:jc w:val="both"/>
        <w:rPr>
          <w:rFonts w:ascii="Arial" w:hAnsi="Arial" w:cs="Arial"/>
        </w:rPr>
      </w:pPr>
    </w:p>
    <w:p w14:paraId="00BE24D6" w14:textId="4E02C553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Jest: </w:t>
      </w:r>
    </w:p>
    <w:p w14:paraId="27987E09" w14:textId="5181738A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 xml:space="preserve">1. Wykonawca jest </w:t>
      </w:r>
      <w:r w:rsidRPr="009E28CB">
        <w:rPr>
          <w:rFonts w:ascii="Arial" w:hAnsi="Arial" w:cs="Arial"/>
          <w:spacing w:val="-1"/>
        </w:rPr>
        <w:t>związany</w:t>
      </w:r>
      <w:r w:rsidRPr="009E28CB">
        <w:rPr>
          <w:rFonts w:ascii="Arial" w:hAnsi="Arial" w:cs="Arial"/>
        </w:rPr>
        <w:t xml:space="preserve"> ofertą od dnia upływu terminu składania ofert </w:t>
      </w:r>
      <w:r w:rsidRPr="009E28CB">
        <w:rPr>
          <w:rFonts w:ascii="Arial" w:hAnsi="Arial" w:cs="Arial"/>
          <w:b/>
        </w:rPr>
        <w:t xml:space="preserve">do dnia </w:t>
      </w:r>
      <w:r w:rsidR="009E28CB">
        <w:rPr>
          <w:rFonts w:ascii="Arial" w:hAnsi="Arial" w:cs="Arial"/>
          <w:b/>
        </w:rPr>
        <w:t>30</w:t>
      </w:r>
      <w:r w:rsidR="00AA1409" w:rsidRPr="009E28CB">
        <w:rPr>
          <w:rFonts w:ascii="Arial" w:hAnsi="Arial" w:cs="Arial"/>
          <w:b/>
        </w:rPr>
        <w:t xml:space="preserve"> lipca </w:t>
      </w:r>
      <w:r w:rsidRPr="009E28CB">
        <w:rPr>
          <w:rFonts w:ascii="Arial" w:hAnsi="Arial" w:cs="Arial"/>
          <w:b/>
        </w:rPr>
        <w:t>2022 r., tj.</w:t>
      </w:r>
      <w:r w:rsidRPr="009E28CB">
        <w:rPr>
          <w:rFonts w:ascii="Arial" w:hAnsi="Arial" w:cs="Arial"/>
        </w:rPr>
        <w:t xml:space="preserve"> </w:t>
      </w:r>
      <w:r w:rsidRPr="009E28CB">
        <w:rPr>
          <w:rFonts w:ascii="Arial" w:hAnsi="Arial" w:cs="Arial"/>
          <w:b/>
          <w:bCs/>
        </w:rPr>
        <w:t xml:space="preserve">przez </w:t>
      </w:r>
      <w:r w:rsidR="00AA1409" w:rsidRPr="009E28CB">
        <w:rPr>
          <w:rFonts w:ascii="Arial" w:hAnsi="Arial" w:cs="Arial"/>
          <w:b/>
          <w:bCs/>
        </w:rPr>
        <w:t>3</w:t>
      </w:r>
      <w:r w:rsidRPr="009E28CB">
        <w:rPr>
          <w:rFonts w:ascii="Arial" w:hAnsi="Arial" w:cs="Arial"/>
          <w:b/>
          <w:bCs/>
        </w:rPr>
        <w:t>0 dni</w:t>
      </w:r>
      <w:r w:rsidRPr="009E28CB">
        <w:rPr>
          <w:rFonts w:ascii="Arial" w:hAnsi="Arial" w:cs="Arial"/>
        </w:rPr>
        <w:t>, przy czym pierwszym dniem terminu związania ofertą jest dzień, w którym upływa termin składania ofert.</w:t>
      </w:r>
    </w:p>
    <w:p w14:paraId="79C221D2" w14:textId="3F41C347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</w:p>
    <w:p w14:paraId="58ED60C5" w14:textId="77777777" w:rsidR="00A251D0" w:rsidRPr="009E28CB" w:rsidRDefault="00A251D0" w:rsidP="009E28CB">
      <w:pPr>
        <w:spacing w:after="0" w:line="360" w:lineRule="auto"/>
        <w:jc w:val="both"/>
        <w:rPr>
          <w:rFonts w:ascii="Arial" w:hAnsi="Arial" w:cs="Arial"/>
        </w:rPr>
      </w:pPr>
    </w:p>
    <w:p w14:paraId="545007C6" w14:textId="4F1EEEDF" w:rsidR="001037F5" w:rsidRPr="009E28CB" w:rsidRDefault="001037F5" w:rsidP="009E28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pacing w:val="-1"/>
        </w:rPr>
      </w:pPr>
      <w:r w:rsidRPr="009E28CB">
        <w:rPr>
          <w:rFonts w:ascii="Arial" w:hAnsi="Arial" w:cs="Arial"/>
          <w:b/>
          <w:bCs/>
        </w:rPr>
        <w:t>Rodz. 16 Miejsce oraz termin składania i otwarcia ofert pkt 1 i 2 w następujący sposób:</w:t>
      </w:r>
      <w:bookmarkStart w:id="4" w:name="_Hlk60742565"/>
      <w:r w:rsidRPr="009E28CB">
        <w:rPr>
          <w:rFonts w:ascii="Arial" w:hAnsi="Arial" w:cs="Arial"/>
          <w:b/>
          <w:bCs/>
        </w:rPr>
        <w:t xml:space="preserve"> </w:t>
      </w:r>
    </w:p>
    <w:p w14:paraId="70BECFE7" w14:textId="77777777" w:rsidR="00CE36F4" w:rsidRPr="009E28CB" w:rsidRDefault="00CE36F4" w:rsidP="009E28C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pacing w:val="-1"/>
        </w:rPr>
      </w:pPr>
    </w:p>
    <w:p w14:paraId="27049BD8" w14:textId="4478C533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  <w:bCs/>
          <w:spacing w:val="-1"/>
        </w:rPr>
      </w:pPr>
      <w:r w:rsidRPr="009E28CB">
        <w:rPr>
          <w:rFonts w:ascii="Arial" w:hAnsi="Arial" w:cs="Arial"/>
          <w:bCs/>
          <w:spacing w:val="-1"/>
        </w:rPr>
        <w:t>Było:</w:t>
      </w:r>
    </w:p>
    <w:p w14:paraId="1ADA071B" w14:textId="508C7A41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  <w:bCs/>
          <w:spacing w:val="-1"/>
        </w:rPr>
      </w:pPr>
      <w:r w:rsidRPr="009E28CB">
        <w:rPr>
          <w:rFonts w:ascii="Arial" w:hAnsi="Arial" w:cs="Arial"/>
        </w:rPr>
        <w:lastRenderedPageBreak/>
        <w:t xml:space="preserve">1. Ofertę należy złożyć </w:t>
      </w:r>
      <w:proofErr w:type="spellStart"/>
      <w:r w:rsidRPr="009E28CB">
        <w:rPr>
          <w:rFonts w:ascii="Arial" w:eastAsia="Calibri" w:hAnsi="Arial" w:cs="Arial"/>
        </w:rPr>
        <w:t>miniPortalu</w:t>
      </w:r>
      <w:proofErr w:type="spellEnd"/>
      <w:r w:rsidRPr="009E28CB">
        <w:rPr>
          <w:rFonts w:ascii="Arial" w:eastAsia="Calibri" w:hAnsi="Arial" w:cs="Arial"/>
        </w:rPr>
        <w:t xml:space="preserve"> </w:t>
      </w:r>
      <w:r w:rsidRPr="009E28CB">
        <w:rPr>
          <w:rFonts w:ascii="Arial" w:hAnsi="Arial" w:cs="Arial"/>
          <w:bCs/>
        </w:rPr>
        <w:t xml:space="preserve">https://miniportal.uzp.gov.pl/ oraz </w:t>
      </w:r>
      <w:proofErr w:type="spellStart"/>
      <w:r w:rsidRPr="009E28CB">
        <w:rPr>
          <w:rFonts w:ascii="Arial" w:hAnsi="Arial" w:cs="Arial"/>
          <w:bCs/>
        </w:rPr>
        <w:t>ePUAPu</w:t>
      </w:r>
      <w:proofErr w:type="spellEnd"/>
      <w:r w:rsidRPr="009E28CB">
        <w:rPr>
          <w:rFonts w:ascii="Arial" w:hAnsi="Arial" w:cs="Arial"/>
          <w:bCs/>
        </w:rPr>
        <w:t xml:space="preserve"> https://epuap.gov.pl/wps/portal </w:t>
      </w:r>
      <w:r w:rsidRPr="009E28CB">
        <w:rPr>
          <w:rFonts w:ascii="Arial" w:hAnsi="Arial" w:cs="Arial"/>
          <w:b/>
        </w:rPr>
        <w:t xml:space="preserve">do dnia </w:t>
      </w:r>
      <w:r w:rsidR="00AA1409" w:rsidRPr="009E28CB">
        <w:rPr>
          <w:rFonts w:ascii="Arial" w:hAnsi="Arial" w:cs="Arial"/>
          <w:b/>
        </w:rPr>
        <w:t>2</w:t>
      </w:r>
      <w:r w:rsidR="009E28CB">
        <w:rPr>
          <w:rFonts w:ascii="Arial" w:hAnsi="Arial" w:cs="Arial"/>
          <w:b/>
        </w:rPr>
        <w:t>9</w:t>
      </w:r>
      <w:r w:rsidR="00AA1409" w:rsidRPr="009E28CB">
        <w:rPr>
          <w:rFonts w:ascii="Arial" w:hAnsi="Arial" w:cs="Arial"/>
          <w:b/>
        </w:rPr>
        <w:t xml:space="preserve"> czerwca</w:t>
      </w:r>
      <w:r w:rsidRPr="009E28CB">
        <w:rPr>
          <w:rFonts w:ascii="Arial" w:hAnsi="Arial" w:cs="Arial"/>
          <w:b/>
        </w:rPr>
        <w:t xml:space="preserve"> 2022 r. do godz. </w:t>
      </w:r>
      <w:r w:rsidR="00AA1409" w:rsidRPr="009E28CB">
        <w:rPr>
          <w:rFonts w:ascii="Arial" w:hAnsi="Arial" w:cs="Arial"/>
          <w:b/>
        </w:rPr>
        <w:t>9</w:t>
      </w:r>
      <w:r w:rsidRPr="009E28CB">
        <w:rPr>
          <w:rFonts w:ascii="Arial" w:hAnsi="Arial" w:cs="Arial"/>
          <w:b/>
        </w:rPr>
        <w:t>:</w:t>
      </w:r>
      <w:r w:rsidR="00AA1409" w:rsidRPr="009E28CB">
        <w:rPr>
          <w:rFonts w:ascii="Arial" w:hAnsi="Arial" w:cs="Arial"/>
          <w:b/>
        </w:rPr>
        <w:t>3</w:t>
      </w:r>
      <w:r w:rsidRPr="009E28CB">
        <w:rPr>
          <w:rFonts w:ascii="Arial" w:hAnsi="Arial" w:cs="Arial"/>
          <w:b/>
        </w:rPr>
        <w:t>0.</w:t>
      </w:r>
    </w:p>
    <w:p w14:paraId="50348929" w14:textId="481D8D2C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  <w:bCs/>
          <w:spacing w:val="-1"/>
        </w:rPr>
      </w:pPr>
      <w:r w:rsidRPr="009E28CB">
        <w:rPr>
          <w:rFonts w:ascii="Arial" w:hAnsi="Arial" w:cs="Arial"/>
          <w:bCs/>
          <w:spacing w:val="-1"/>
        </w:rPr>
        <w:t xml:space="preserve">2. </w:t>
      </w:r>
      <w:r w:rsidRPr="009E28CB">
        <w:rPr>
          <w:rFonts w:ascii="Arial" w:hAnsi="Arial" w:cs="Arial"/>
        </w:rPr>
        <w:t xml:space="preserve">Otwarcie ofert nastąpi poprzez upublicznienie wczytanych na Platformie Ofert </w:t>
      </w:r>
      <w:r w:rsidRPr="009E28CB">
        <w:rPr>
          <w:rFonts w:ascii="Arial" w:hAnsi="Arial" w:cs="Arial"/>
          <w:b/>
        </w:rPr>
        <w:t>w dniu</w:t>
      </w:r>
      <w:bookmarkEnd w:id="4"/>
      <w:r w:rsidRPr="009E28CB">
        <w:rPr>
          <w:rFonts w:ascii="Arial" w:hAnsi="Arial" w:cs="Arial"/>
          <w:b/>
        </w:rPr>
        <w:t xml:space="preserve"> </w:t>
      </w:r>
      <w:r w:rsidR="00AA1409" w:rsidRPr="009E28CB">
        <w:rPr>
          <w:rFonts w:ascii="Arial" w:hAnsi="Arial" w:cs="Arial"/>
          <w:b/>
        </w:rPr>
        <w:t>2</w:t>
      </w:r>
      <w:r w:rsidR="009E28CB">
        <w:rPr>
          <w:rFonts w:ascii="Arial" w:hAnsi="Arial" w:cs="Arial"/>
          <w:b/>
        </w:rPr>
        <w:t>9</w:t>
      </w:r>
      <w:r w:rsidR="00AA1409" w:rsidRPr="009E28CB">
        <w:rPr>
          <w:rFonts w:ascii="Arial" w:hAnsi="Arial" w:cs="Arial"/>
          <w:b/>
        </w:rPr>
        <w:t xml:space="preserve"> czerwca</w:t>
      </w:r>
      <w:r w:rsidRPr="009E28CB">
        <w:rPr>
          <w:rFonts w:ascii="Arial" w:hAnsi="Arial" w:cs="Arial"/>
          <w:b/>
        </w:rPr>
        <w:t xml:space="preserve"> 2022 r. o godz. 1</w:t>
      </w:r>
      <w:r w:rsidR="00AA1409" w:rsidRPr="009E28CB">
        <w:rPr>
          <w:rFonts w:ascii="Arial" w:hAnsi="Arial" w:cs="Arial"/>
          <w:b/>
        </w:rPr>
        <w:t>0</w:t>
      </w:r>
      <w:r w:rsidRPr="009E28CB">
        <w:rPr>
          <w:rFonts w:ascii="Arial" w:hAnsi="Arial" w:cs="Arial"/>
          <w:b/>
        </w:rPr>
        <w:t>:00.</w:t>
      </w:r>
    </w:p>
    <w:p w14:paraId="176314BA" w14:textId="77777777" w:rsidR="00CE36F4" w:rsidRPr="009E28CB" w:rsidRDefault="00CE36F4" w:rsidP="009E28CB">
      <w:pPr>
        <w:spacing w:after="0" w:line="360" w:lineRule="auto"/>
        <w:jc w:val="both"/>
        <w:rPr>
          <w:rFonts w:ascii="Arial" w:hAnsi="Arial" w:cs="Arial"/>
        </w:rPr>
      </w:pPr>
    </w:p>
    <w:p w14:paraId="73BD0DC5" w14:textId="79C861F6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Jest:</w:t>
      </w:r>
    </w:p>
    <w:p w14:paraId="00604A4D" w14:textId="71B9B4DF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  <w:bCs/>
          <w:spacing w:val="-1"/>
        </w:rPr>
      </w:pPr>
      <w:r w:rsidRPr="009E28CB">
        <w:rPr>
          <w:rFonts w:ascii="Arial" w:hAnsi="Arial" w:cs="Arial"/>
        </w:rPr>
        <w:t xml:space="preserve">1. Ofertę należy złożyć </w:t>
      </w:r>
      <w:proofErr w:type="spellStart"/>
      <w:r w:rsidRPr="009E28CB">
        <w:rPr>
          <w:rFonts w:ascii="Arial" w:eastAsia="Calibri" w:hAnsi="Arial" w:cs="Arial"/>
        </w:rPr>
        <w:t>miniPortalu</w:t>
      </w:r>
      <w:proofErr w:type="spellEnd"/>
      <w:r w:rsidRPr="009E28CB">
        <w:rPr>
          <w:rFonts w:ascii="Arial" w:eastAsia="Calibri" w:hAnsi="Arial" w:cs="Arial"/>
        </w:rPr>
        <w:t xml:space="preserve"> </w:t>
      </w:r>
      <w:r w:rsidRPr="009E28CB">
        <w:rPr>
          <w:rFonts w:ascii="Arial" w:hAnsi="Arial" w:cs="Arial"/>
          <w:bCs/>
        </w:rPr>
        <w:t xml:space="preserve">https://miniportal.uzp.gov.pl/ oraz </w:t>
      </w:r>
      <w:proofErr w:type="spellStart"/>
      <w:r w:rsidRPr="009E28CB">
        <w:rPr>
          <w:rFonts w:ascii="Arial" w:hAnsi="Arial" w:cs="Arial"/>
          <w:bCs/>
        </w:rPr>
        <w:t>ePUAPu</w:t>
      </w:r>
      <w:proofErr w:type="spellEnd"/>
      <w:r w:rsidRPr="009E28CB">
        <w:rPr>
          <w:rFonts w:ascii="Arial" w:hAnsi="Arial" w:cs="Arial"/>
          <w:bCs/>
        </w:rPr>
        <w:t xml:space="preserve"> https://epuap.gov.pl/wps/portal </w:t>
      </w:r>
      <w:r w:rsidRPr="009E28CB">
        <w:rPr>
          <w:rFonts w:ascii="Arial" w:hAnsi="Arial" w:cs="Arial"/>
          <w:b/>
        </w:rPr>
        <w:t xml:space="preserve">do dnia </w:t>
      </w:r>
      <w:r w:rsidR="009E28CB">
        <w:rPr>
          <w:rFonts w:ascii="Arial" w:hAnsi="Arial" w:cs="Arial"/>
          <w:b/>
        </w:rPr>
        <w:t xml:space="preserve">1 lipca </w:t>
      </w:r>
      <w:r w:rsidRPr="009E28CB">
        <w:rPr>
          <w:rFonts w:ascii="Arial" w:hAnsi="Arial" w:cs="Arial"/>
          <w:b/>
        </w:rPr>
        <w:t xml:space="preserve">2022 r. do godz. </w:t>
      </w:r>
      <w:r w:rsidR="00AA1409" w:rsidRPr="009E28CB">
        <w:rPr>
          <w:rFonts w:ascii="Arial" w:hAnsi="Arial" w:cs="Arial"/>
          <w:b/>
        </w:rPr>
        <w:t>9</w:t>
      </w:r>
      <w:r w:rsidRPr="009E28CB">
        <w:rPr>
          <w:rFonts w:ascii="Arial" w:hAnsi="Arial" w:cs="Arial"/>
          <w:b/>
        </w:rPr>
        <w:t>:</w:t>
      </w:r>
      <w:r w:rsidR="00AA1409" w:rsidRPr="009E28CB">
        <w:rPr>
          <w:rFonts w:ascii="Arial" w:hAnsi="Arial" w:cs="Arial"/>
          <w:b/>
        </w:rPr>
        <w:t>3</w:t>
      </w:r>
      <w:r w:rsidRPr="009E28CB">
        <w:rPr>
          <w:rFonts w:ascii="Arial" w:hAnsi="Arial" w:cs="Arial"/>
          <w:b/>
        </w:rPr>
        <w:t>0.</w:t>
      </w:r>
    </w:p>
    <w:p w14:paraId="090F1137" w14:textId="4E2B7CAB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  <w:bCs/>
          <w:spacing w:val="-1"/>
        </w:rPr>
      </w:pPr>
      <w:r w:rsidRPr="009E28CB">
        <w:rPr>
          <w:rFonts w:ascii="Arial" w:hAnsi="Arial" w:cs="Arial"/>
          <w:bCs/>
          <w:spacing w:val="-1"/>
        </w:rPr>
        <w:t xml:space="preserve">2. </w:t>
      </w:r>
      <w:r w:rsidRPr="009E28CB">
        <w:rPr>
          <w:rFonts w:ascii="Arial" w:hAnsi="Arial" w:cs="Arial"/>
        </w:rPr>
        <w:t xml:space="preserve">Otwarcie ofert nastąpi poprzez upublicznienie wczytanych na Platformie Ofert </w:t>
      </w:r>
      <w:r w:rsidRPr="009E28CB">
        <w:rPr>
          <w:rFonts w:ascii="Arial" w:hAnsi="Arial" w:cs="Arial"/>
          <w:b/>
        </w:rPr>
        <w:t xml:space="preserve">w dniu </w:t>
      </w:r>
      <w:r w:rsidR="009E28CB">
        <w:rPr>
          <w:rFonts w:ascii="Arial" w:hAnsi="Arial" w:cs="Arial"/>
          <w:b/>
        </w:rPr>
        <w:t>1 lipca</w:t>
      </w:r>
      <w:r w:rsidRPr="009E28CB">
        <w:rPr>
          <w:rFonts w:ascii="Arial" w:hAnsi="Arial" w:cs="Arial"/>
          <w:b/>
        </w:rPr>
        <w:t xml:space="preserve"> 2022 r. o godz. 1</w:t>
      </w:r>
      <w:r w:rsidR="00AA1409" w:rsidRPr="009E28CB">
        <w:rPr>
          <w:rFonts w:ascii="Arial" w:hAnsi="Arial" w:cs="Arial"/>
          <w:b/>
        </w:rPr>
        <w:t>0</w:t>
      </w:r>
      <w:r w:rsidRPr="009E28CB">
        <w:rPr>
          <w:rFonts w:ascii="Arial" w:hAnsi="Arial" w:cs="Arial"/>
          <w:b/>
        </w:rPr>
        <w:t>:00.</w:t>
      </w:r>
    </w:p>
    <w:p w14:paraId="267F655C" w14:textId="7AF2D2A6" w:rsidR="001037F5" w:rsidRPr="009E28CB" w:rsidRDefault="001037F5" w:rsidP="009E28CB">
      <w:pPr>
        <w:spacing w:after="0" w:line="360" w:lineRule="auto"/>
        <w:jc w:val="both"/>
        <w:rPr>
          <w:rFonts w:ascii="Arial" w:hAnsi="Arial" w:cs="Arial"/>
        </w:rPr>
      </w:pPr>
    </w:p>
    <w:p w14:paraId="50882736" w14:textId="77777777" w:rsidR="00E129C4" w:rsidRPr="009E28CB" w:rsidRDefault="00E129C4" w:rsidP="009E28CB">
      <w:pPr>
        <w:spacing w:after="0" w:line="360" w:lineRule="auto"/>
        <w:jc w:val="both"/>
        <w:rPr>
          <w:rFonts w:ascii="Arial" w:hAnsi="Arial" w:cs="Arial"/>
        </w:rPr>
      </w:pPr>
    </w:p>
    <w:p w14:paraId="37314BAE" w14:textId="77777777" w:rsidR="00F31786" w:rsidRPr="009E28CB" w:rsidRDefault="00F31786" w:rsidP="009E28CB">
      <w:pPr>
        <w:spacing w:after="0" w:line="360" w:lineRule="auto"/>
        <w:jc w:val="both"/>
        <w:rPr>
          <w:rFonts w:ascii="Arial" w:hAnsi="Arial" w:cs="Arial"/>
        </w:rPr>
      </w:pPr>
    </w:p>
    <w:p w14:paraId="57965552" w14:textId="125514AB" w:rsidR="00E129C4" w:rsidRPr="009E28CB" w:rsidRDefault="00E129C4" w:rsidP="009E28CB">
      <w:pPr>
        <w:spacing w:after="0" w:line="360" w:lineRule="auto"/>
        <w:jc w:val="both"/>
        <w:rPr>
          <w:rFonts w:ascii="Arial" w:hAnsi="Arial" w:cs="Arial"/>
        </w:rPr>
      </w:pPr>
      <w:r w:rsidRPr="009E28CB">
        <w:rPr>
          <w:rFonts w:ascii="Arial" w:hAnsi="Arial" w:cs="Arial"/>
        </w:rPr>
        <w:t>W pozostałym zakresie SWZ wraz z załącznikami pozostają bez zmian.</w:t>
      </w:r>
    </w:p>
    <w:sectPr w:rsidR="00E129C4" w:rsidRPr="009E28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2D04" w14:textId="77777777" w:rsidR="00CF1AB7" w:rsidRDefault="00CF1AB7" w:rsidP="003D25E4">
      <w:pPr>
        <w:spacing w:after="0" w:line="240" w:lineRule="auto"/>
      </w:pPr>
      <w:r>
        <w:separator/>
      </w:r>
    </w:p>
  </w:endnote>
  <w:endnote w:type="continuationSeparator" w:id="0">
    <w:p w14:paraId="098CC03E" w14:textId="77777777" w:rsidR="00CF1AB7" w:rsidRDefault="00CF1AB7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04AD" w14:textId="77777777" w:rsidR="00CF1AB7" w:rsidRDefault="00CF1AB7" w:rsidP="003D25E4">
      <w:pPr>
        <w:spacing w:after="0" w:line="240" w:lineRule="auto"/>
      </w:pPr>
      <w:r>
        <w:separator/>
      </w:r>
    </w:p>
  </w:footnote>
  <w:footnote w:type="continuationSeparator" w:id="0">
    <w:p w14:paraId="41C1E204" w14:textId="77777777" w:rsidR="00CF1AB7" w:rsidRDefault="00CF1AB7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A8D9" w14:textId="41C2FBC0" w:rsidR="003D25E4" w:rsidRDefault="003D25E4">
    <w:pPr>
      <w:pStyle w:val="Nagwek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040DD92" wp14:editId="3E8D573A">
          <wp:extent cx="5760720" cy="603181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E13BA"/>
    <w:multiLevelType w:val="hybridMultilevel"/>
    <w:tmpl w:val="618EFF46"/>
    <w:lvl w:ilvl="0" w:tplc="790AD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926EF"/>
    <w:multiLevelType w:val="hybridMultilevel"/>
    <w:tmpl w:val="748A686E"/>
    <w:lvl w:ilvl="0" w:tplc="B4E8A042">
      <w:start w:val="1"/>
      <w:numFmt w:val="decimal"/>
      <w:lvlText w:val="Pytanie %1"/>
      <w:lvlJc w:val="left"/>
      <w:pPr>
        <w:ind w:left="305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0D9A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2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0"/>
  </w:num>
  <w:num w:numId="5">
    <w:abstractNumId w:val="2"/>
  </w:num>
  <w:num w:numId="6">
    <w:abstractNumId w:val="14"/>
  </w:num>
  <w:num w:numId="7">
    <w:abstractNumId w:val="8"/>
  </w:num>
  <w:num w:numId="8">
    <w:abstractNumId w:val="11"/>
  </w:num>
  <w:num w:numId="9">
    <w:abstractNumId w:val="15"/>
  </w:num>
  <w:num w:numId="10">
    <w:abstractNumId w:val="13"/>
  </w:num>
  <w:num w:numId="11">
    <w:abstractNumId w:val="9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F35C0"/>
    <w:rsid w:val="001037F5"/>
    <w:rsid w:val="002D7EA2"/>
    <w:rsid w:val="003568AE"/>
    <w:rsid w:val="003A6703"/>
    <w:rsid w:val="003D25E4"/>
    <w:rsid w:val="00444F68"/>
    <w:rsid w:val="00490C92"/>
    <w:rsid w:val="005A1261"/>
    <w:rsid w:val="006C1C87"/>
    <w:rsid w:val="0075565F"/>
    <w:rsid w:val="007B54FA"/>
    <w:rsid w:val="0087006D"/>
    <w:rsid w:val="009569A6"/>
    <w:rsid w:val="009B4A15"/>
    <w:rsid w:val="009E28CB"/>
    <w:rsid w:val="00A251D0"/>
    <w:rsid w:val="00AA1409"/>
    <w:rsid w:val="00B33ACA"/>
    <w:rsid w:val="00BB3234"/>
    <w:rsid w:val="00C216DE"/>
    <w:rsid w:val="00CB1CD3"/>
    <w:rsid w:val="00CC6E9A"/>
    <w:rsid w:val="00CE36F4"/>
    <w:rsid w:val="00CF1AB7"/>
    <w:rsid w:val="00D23598"/>
    <w:rsid w:val="00DB35A2"/>
    <w:rsid w:val="00E129C4"/>
    <w:rsid w:val="00E23F98"/>
    <w:rsid w:val="00F31786"/>
    <w:rsid w:val="00F3487B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customStyle="1" w:styleId="Tekstpodstawowywcity21">
    <w:name w:val="Tekst podstawowy wcięty 21"/>
    <w:basedOn w:val="Normalny"/>
    <w:rsid w:val="00444F68"/>
    <w:pPr>
      <w:suppressAutoHyphens/>
      <w:overflowPunct w:val="0"/>
      <w:autoSpaceDE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234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58C1-B317-43C0-9B74-832D54A2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</cp:lastModifiedBy>
  <cp:revision>16</cp:revision>
  <dcterms:created xsi:type="dcterms:W3CDTF">2022-04-12T08:30:00Z</dcterms:created>
  <dcterms:modified xsi:type="dcterms:W3CDTF">2022-06-24T08:46:00Z</dcterms:modified>
</cp:coreProperties>
</file>